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08E9AD29" w:rsidR="00127AAA" w:rsidRPr="006E1990" w:rsidRDefault="007262AF" w:rsidP="008A3CD5">
      <w:pPr>
        <w:spacing w:after="20"/>
        <w:rPr>
          <w:rFonts w:ascii="Arial" w:hAnsi="Arial" w:cs="Arial"/>
          <w:b/>
          <w:bCs/>
          <w:color w:val="405CA1"/>
          <w:sz w:val="56"/>
          <w:szCs w:val="56"/>
        </w:rPr>
      </w:pPr>
      <w:commentRangeStart w:id="0"/>
      <w:r w:rsidRPr="006E1990">
        <w:rPr>
          <w:rFonts w:ascii="Arial" w:hAnsi="Arial" w:cs="Arial"/>
          <w:color w:val="405CA1"/>
          <w:sz w:val="56"/>
          <w:szCs w:val="56"/>
        </w:rPr>
        <w:t>PREGÃO</w:t>
      </w:r>
    </w:p>
    <w:p w14:paraId="43096063" w14:textId="3D2228E1" w:rsidR="007262AF" w:rsidRPr="006E1990" w:rsidRDefault="007262AF" w:rsidP="008A3CD5">
      <w:pPr>
        <w:spacing w:after="20"/>
        <w:rPr>
          <w:rFonts w:ascii="Arial" w:hAnsi="Arial" w:cs="Arial"/>
          <w:b/>
          <w:bCs/>
          <w:color w:val="405CA1"/>
          <w:sz w:val="56"/>
          <w:szCs w:val="56"/>
        </w:rPr>
      </w:pPr>
      <w:r w:rsidRPr="006E1990">
        <w:rPr>
          <w:rFonts w:ascii="Arial" w:hAnsi="Arial" w:cs="Arial"/>
          <w:color w:val="405CA1"/>
          <w:sz w:val="56"/>
          <w:szCs w:val="56"/>
        </w:rPr>
        <w:t>ELETRÔNICO</w:t>
      </w:r>
      <w:commentRangeEnd w:id="0"/>
      <w:r w:rsidR="00D80843" w:rsidRPr="006E1990">
        <w:rPr>
          <w:rStyle w:val="Refdecomentrio"/>
          <w:rFonts w:ascii="Arial" w:hAnsi="Arial" w:cs="Arial"/>
        </w:rPr>
        <w:commentReference w:id="0"/>
      </w:r>
    </w:p>
    <w:p w14:paraId="02437A2A" w14:textId="4904EF30" w:rsidR="00127AAA" w:rsidRPr="006E1990" w:rsidRDefault="00F218A7" w:rsidP="008A3CD5">
      <w:pPr>
        <w:spacing w:after="20"/>
        <w:rPr>
          <w:rFonts w:ascii="Arial" w:hAnsi="Arial" w:cs="Arial"/>
          <w:i/>
          <w:iCs/>
          <w:color w:val="5B5B5F"/>
          <w:sz w:val="28"/>
          <w:szCs w:val="28"/>
        </w:rPr>
      </w:pPr>
      <w:r>
        <w:rPr>
          <w:rFonts w:ascii="Arial" w:hAnsi="Arial" w:cs="Arial"/>
          <w:i/>
          <w:iCs/>
          <w:color w:val="5B5B5F"/>
          <w:sz w:val="28"/>
          <w:szCs w:val="28"/>
        </w:rPr>
        <w:t xml:space="preserve"> </w:t>
      </w:r>
      <w:sdt>
        <w:sdtPr>
          <w:rPr>
            <w:rFonts w:ascii="Arial" w:hAnsi="Arial" w:cs="Arial"/>
            <w:i/>
            <w:iCs/>
            <w:color w:val="5B5B5F"/>
            <w:sz w:val="28"/>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i/>
              <w:iCs/>
              <w:color w:val="5B5B5F"/>
              <w:sz w:val="28"/>
              <w:szCs w:val="28"/>
            </w:rPr>
            <w:t>0</w:t>
          </w:r>
          <w:r w:rsidR="007B01FA">
            <w:rPr>
              <w:rFonts w:ascii="Arial" w:hAnsi="Arial" w:cs="Arial"/>
              <w:i/>
              <w:iCs/>
              <w:color w:val="5B5B5F"/>
              <w:sz w:val="28"/>
              <w:szCs w:val="28"/>
            </w:rPr>
            <w:t>02</w:t>
          </w:r>
          <w:r>
            <w:rPr>
              <w:rFonts w:ascii="Arial" w:hAnsi="Arial" w:cs="Arial"/>
              <w:i/>
              <w:iCs/>
              <w:color w:val="5B5B5F"/>
              <w:sz w:val="28"/>
              <w:szCs w:val="28"/>
            </w:rPr>
            <w:t>/2023</w:t>
          </w:r>
        </w:sdtContent>
      </w:sdt>
    </w:p>
    <w:p w14:paraId="71B258C0" w14:textId="77777777" w:rsidR="00127AAA" w:rsidRPr="006E1990" w:rsidRDefault="00127AAA" w:rsidP="008A3CD5">
      <w:pPr>
        <w:spacing w:after="20"/>
        <w:rPr>
          <w:rFonts w:ascii="Arial" w:hAnsi="Arial" w:cs="Arial"/>
          <w:b/>
          <w:bCs/>
          <w:color w:val="405CA1"/>
          <w:sz w:val="28"/>
          <w:szCs w:val="28"/>
        </w:rPr>
      </w:pPr>
    </w:p>
    <w:p w14:paraId="1D07AD44" w14:textId="75BB80E1" w:rsidR="00127AAA" w:rsidRPr="006E1990" w:rsidRDefault="00127AAA" w:rsidP="008A3CD5">
      <w:pPr>
        <w:spacing w:after="20"/>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r w:rsidR="00F218A7">
        <w:rPr>
          <w:rFonts w:ascii="Arial" w:hAnsi="Arial" w:cs="Arial"/>
          <w:b/>
          <w:bCs/>
          <w:color w:val="405CA1"/>
          <w:sz w:val="26"/>
          <w:szCs w:val="26"/>
        </w:rPr>
        <w:t xml:space="preserve">UASG: </w:t>
      </w:r>
      <w:r w:rsidR="00F218A7" w:rsidRPr="00F218A7">
        <w:rPr>
          <w:rFonts w:ascii="Arial" w:hAnsi="Arial" w:cs="Arial"/>
          <w:b/>
          <w:bCs/>
          <w:color w:val="405CA1"/>
          <w:sz w:val="26"/>
          <w:szCs w:val="26"/>
        </w:rPr>
        <w:t>987619</w:t>
      </w:r>
      <w:r w:rsidRPr="006E1990">
        <w:rPr>
          <w:rFonts w:ascii="Arial" w:hAnsi="Arial" w:cs="Arial"/>
          <w:b/>
          <w:bCs/>
          <w:color w:val="405CA1"/>
          <w:sz w:val="26"/>
          <w:szCs w:val="26"/>
        </w:rPr>
        <w:t>)</w:t>
      </w:r>
    </w:p>
    <w:p w14:paraId="4A8EDD19" w14:textId="4F7BB0C7" w:rsidR="00127AAA" w:rsidRPr="006E1990" w:rsidRDefault="00F218A7" w:rsidP="008A3CD5">
      <w:pPr>
        <w:spacing w:after="20"/>
        <w:rPr>
          <w:rFonts w:ascii="Arial" w:hAnsi="Arial" w:cs="Arial"/>
          <w:color w:val="5B5B5F"/>
          <w:sz w:val="26"/>
          <w:szCs w:val="26"/>
        </w:rPr>
      </w:pPr>
      <w:r>
        <w:rPr>
          <w:rFonts w:ascii="Arial" w:hAnsi="Arial" w:cs="Arial"/>
          <w:color w:val="5B5B5F"/>
          <w:sz w:val="28"/>
          <w:szCs w:val="28"/>
        </w:rPr>
        <w:t>MUNICÍPIO DE ITAÚNA DO SUL | PARANÁ</w:t>
      </w:r>
    </w:p>
    <w:p w14:paraId="65C4E84A" w14:textId="77777777" w:rsidR="00127AAA" w:rsidRPr="006E1990" w:rsidRDefault="00127AAA" w:rsidP="008A3CD5">
      <w:pPr>
        <w:spacing w:after="20"/>
        <w:rPr>
          <w:rFonts w:ascii="Arial" w:hAnsi="Arial" w:cs="Arial"/>
          <w:color w:val="5B5B5F"/>
          <w:sz w:val="26"/>
          <w:szCs w:val="26"/>
        </w:rPr>
      </w:pPr>
    </w:p>
    <w:p w14:paraId="18911010" w14:textId="77777777" w:rsidR="00244403" w:rsidRDefault="00244403" w:rsidP="008A3CD5">
      <w:pPr>
        <w:spacing w:after="20"/>
        <w:rPr>
          <w:rFonts w:ascii="Arial" w:hAnsi="Arial" w:cs="Arial"/>
          <w:b/>
          <w:bCs/>
          <w:color w:val="405CA1"/>
          <w:sz w:val="32"/>
          <w:szCs w:val="32"/>
        </w:rPr>
      </w:pPr>
    </w:p>
    <w:p w14:paraId="4E10416A" w14:textId="1B39EEF6" w:rsidR="00127AAA" w:rsidRPr="006E1990" w:rsidRDefault="00127AAA" w:rsidP="008A3CD5">
      <w:pPr>
        <w:spacing w:after="20"/>
        <w:rPr>
          <w:rFonts w:ascii="Arial" w:hAnsi="Arial" w:cs="Arial"/>
          <w:b/>
          <w:bCs/>
          <w:color w:val="5B5B5F"/>
          <w:sz w:val="26"/>
          <w:szCs w:val="26"/>
        </w:rPr>
      </w:pPr>
      <w:r w:rsidRPr="006E1990">
        <w:rPr>
          <w:rFonts w:ascii="Arial" w:hAnsi="Arial" w:cs="Arial"/>
          <w:b/>
          <w:bCs/>
          <w:color w:val="405CA1"/>
          <w:sz w:val="32"/>
          <w:szCs w:val="32"/>
        </w:rPr>
        <w:t>OBJETO</w:t>
      </w:r>
    </w:p>
    <w:sdt>
      <w:sdtPr>
        <w:rPr>
          <w:rFonts w:ascii="Calisto MT" w:hAnsi="Calisto MT"/>
          <w:b/>
          <w:bCs/>
          <w:shd w:val="clear" w:color="auto" w:fill="FFFF00"/>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Content>
        <w:p w14:paraId="60AA53E0" w14:textId="30158537" w:rsidR="00127AAA" w:rsidRPr="006E1990" w:rsidRDefault="0016711E" w:rsidP="008A3CD5">
          <w:pPr>
            <w:spacing w:after="20"/>
            <w:rPr>
              <w:rFonts w:ascii="Arial" w:hAnsi="Arial" w:cs="Arial"/>
              <w:color w:val="5B5B5F"/>
              <w:sz w:val="28"/>
              <w:szCs w:val="28"/>
            </w:rPr>
          </w:pPr>
          <w:r w:rsidRPr="0016711E">
            <w:rPr>
              <w:rFonts w:ascii="Calisto MT" w:hAnsi="Calisto MT"/>
              <w:b/>
              <w:bCs/>
              <w:shd w:val="clear" w:color="auto" w:fill="FFFF00"/>
            </w:rPr>
            <w:t>CONTRATAÇÃO DE EMPRESA PARA O FORNECIMENTO DE PLACAS DE SINALIZAÇÃO</w:t>
          </w:r>
        </w:p>
      </w:sdtContent>
    </w:sdt>
    <w:p w14:paraId="0160A673" w14:textId="77777777" w:rsidR="00127AAA" w:rsidRPr="006E1990" w:rsidRDefault="00127AAA" w:rsidP="008A3CD5">
      <w:pPr>
        <w:spacing w:after="20"/>
        <w:rPr>
          <w:rFonts w:ascii="Arial" w:hAnsi="Arial" w:cs="Arial"/>
          <w:color w:val="5B5B5F"/>
          <w:sz w:val="26"/>
          <w:szCs w:val="26"/>
        </w:rPr>
      </w:pPr>
    </w:p>
    <w:p w14:paraId="3DC07449" w14:textId="77777777" w:rsidR="00244403" w:rsidRDefault="00244403" w:rsidP="008A3CD5">
      <w:pPr>
        <w:spacing w:after="20"/>
        <w:rPr>
          <w:rFonts w:ascii="Arial" w:hAnsi="Arial" w:cs="Arial"/>
          <w:b/>
          <w:bCs/>
          <w:color w:val="405CA1"/>
          <w:sz w:val="32"/>
          <w:szCs w:val="32"/>
        </w:rPr>
      </w:pPr>
    </w:p>
    <w:p w14:paraId="73DE36BB" w14:textId="08945653" w:rsidR="00127AAA" w:rsidRPr="006E1990" w:rsidRDefault="00127AAA" w:rsidP="008A3CD5">
      <w:pPr>
        <w:spacing w:after="20"/>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sdt>
      <w:sdtPr>
        <w:rPr>
          <w:rFonts w:ascii="Arial" w:hAnsi="Arial" w:cs="Arial"/>
          <w:b/>
          <w:bCs/>
          <w:color w:val="5B5B5F"/>
          <w:sz w:val="28"/>
          <w:szCs w:val="28"/>
        </w:rPr>
        <w:alias w:val="Email da Empresa"/>
        <w:tag w:val=""/>
        <w:id w:val="-734001383"/>
        <w:placeholder>
          <w:docPart w:val="F5B8BE753E4149DA9397B6980B992AFC"/>
        </w:placeholder>
        <w:dataBinding w:prefixMappings="xmlns:ns0='http://schemas.microsoft.com/office/2006/coverPageProps' " w:xpath="/ns0:CoverPageProperties[1]/ns0:CompanyEmail[1]" w:storeItemID="{55AF091B-3C7A-41E3-B477-F2FDAA23CFDA}"/>
        <w:text/>
      </w:sdtPr>
      <w:sdtContent>
        <w:p w14:paraId="2EE6A38A" w14:textId="68135FE3" w:rsidR="00127AAA" w:rsidRDefault="00376653" w:rsidP="008A3CD5">
          <w:pPr>
            <w:spacing w:after="20"/>
            <w:rPr>
              <w:rFonts w:ascii="Arial" w:hAnsi="Arial" w:cs="Arial"/>
              <w:b/>
              <w:bCs/>
              <w:color w:val="5B5B5F"/>
              <w:sz w:val="28"/>
              <w:szCs w:val="28"/>
            </w:rPr>
          </w:pPr>
          <w:r>
            <w:rPr>
              <w:rFonts w:ascii="Arial" w:hAnsi="Arial" w:cs="Arial"/>
              <w:b/>
              <w:bCs/>
              <w:color w:val="5B5B5F"/>
              <w:sz w:val="28"/>
              <w:szCs w:val="28"/>
            </w:rPr>
            <w:t xml:space="preserve">R$ </w:t>
          </w:r>
          <w:r w:rsidR="0016711E">
            <w:rPr>
              <w:rFonts w:ascii="Arial" w:hAnsi="Arial" w:cs="Arial"/>
              <w:b/>
              <w:bCs/>
              <w:color w:val="5B5B5F"/>
              <w:sz w:val="28"/>
              <w:szCs w:val="28"/>
            </w:rPr>
            <w:t>89.100,00</w:t>
          </w:r>
        </w:p>
      </w:sdtContent>
    </w:sdt>
    <w:p w14:paraId="20507030" w14:textId="77777777" w:rsidR="00620B7F" w:rsidRPr="006E1990" w:rsidRDefault="00620B7F" w:rsidP="008A3CD5">
      <w:pPr>
        <w:spacing w:after="20"/>
        <w:rPr>
          <w:rFonts w:ascii="Arial" w:hAnsi="Arial" w:cs="Arial"/>
          <w:b/>
          <w:bCs/>
          <w:color w:val="5B5B5F"/>
          <w:sz w:val="28"/>
          <w:szCs w:val="28"/>
        </w:rPr>
      </w:pPr>
    </w:p>
    <w:p w14:paraId="611CB109" w14:textId="77777777" w:rsidR="00127AAA" w:rsidRPr="006E1990" w:rsidRDefault="00127AAA" w:rsidP="008A3CD5">
      <w:pPr>
        <w:spacing w:after="20"/>
        <w:rPr>
          <w:rFonts w:ascii="Arial" w:hAnsi="Arial" w:cs="Arial"/>
          <w:color w:val="5B5B5F"/>
          <w:sz w:val="26"/>
          <w:szCs w:val="26"/>
        </w:rPr>
      </w:pPr>
    </w:p>
    <w:p w14:paraId="4D2900ED" w14:textId="7E6E8AFE" w:rsidR="00127AAA" w:rsidRPr="006E1990" w:rsidRDefault="00805832" w:rsidP="008A3CD5">
      <w:pPr>
        <w:spacing w:after="20"/>
        <w:rPr>
          <w:rFonts w:ascii="Arial" w:hAnsi="Arial" w:cs="Arial"/>
          <w:b/>
          <w:bCs/>
          <w:color w:val="405CA1"/>
          <w:sz w:val="26"/>
          <w:szCs w:val="26"/>
        </w:rPr>
      </w:pPr>
      <w:commentRangeStart w:id="1"/>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52CA224" w:rsidR="00127AAA" w:rsidRPr="006E1990" w:rsidRDefault="006927AE" w:rsidP="008A3CD5">
      <w:pPr>
        <w:spacing w:after="20"/>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7B01FA">
        <w:rPr>
          <w:rFonts w:ascii="Arial" w:hAnsi="Arial" w:cs="Arial"/>
          <w:b/>
          <w:bCs/>
          <w:color w:val="5B5B5F"/>
          <w:sz w:val="28"/>
          <w:szCs w:val="28"/>
        </w:rPr>
        <w:t>17</w:t>
      </w:r>
      <w:r w:rsidR="00127AAA" w:rsidRPr="0E03D98A">
        <w:rPr>
          <w:rFonts w:ascii="Arial" w:hAnsi="Arial" w:cs="Arial"/>
          <w:b/>
          <w:bCs/>
          <w:color w:val="5B5B5F"/>
          <w:sz w:val="28"/>
          <w:szCs w:val="28"/>
        </w:rPr>
        <w:t>/</w:t>
      </w:r>
      <w:r w:rsidR="007B01FA">
        <w:rPr>
          <w:rFonts w:ascii="Arial" w:hAnsi="Arial" w:cs="Arial"/>
          <w:b/>
          <w:bCs/>
          <w:color w:val="5B5B5F"/>
          <w:sz w:val="28"/>
          <w:szCs w:val="28"/>
        </w:rPr>
        <w:t>03</w:t>
      </w:r>
      <w:r w:rsidR="00127AAA" w:rsidRPr="0E03D98A">
        <w:rPr>
          <w:rFonts w:ascii="Arial" w:hAnsi="Arial" w:cs="Arial"/>
          <w:b/>
          <w:bCs/>
          <w:color w:val="5B5B5F"/>
          <w:sz w:val="28"/>
          <w:szCs w:val="28"/>
        </w:rPr>
        <w:t>/</w:t>
      </w:r>
      <w:r w:rsidR="00F218A7">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F218A7">
        <w:rPr>
          <w:rFonts w:ascii="Arial" w:hAnsi="Arial" w:cs="Arial"/>
          <w:b/>
          <w:bCs/>
          <w:color w:val="5B5B5F"/>
          <w:sz w:val="28"/>
          <w:szCs w:val="28"/>
        </w:rPr>
        <w:t>09</w:t>
      </w:r>
      <w:r w:rsidR="00127AAA" w:rsidRPr="0E03D98A">
        <w:rPr>
          <w:rFonts w:ascii="Arial" w:hAnsi="Arial" w:cs="Arial"/>
          <w:b/>
          <w:bCs/>
          <w:color w:val="5B5B5F"/>
          <w:sz w:val="28"/>
          <w:szCs w:val="28"/>
        </w:rPr>
        <w:t>h</w:t>
      </w:r>
      <w:commentRangeEnd w:id="1"/>
      <w:r>
        <w:rPr>
          <w:rStyle w:val="Refdecomentrio"/>
        </w:rPr>
        <w:commentReference w:id="1"/>
      </w:r>
      <w:r w:rsidR="0083414A" w:rsidRPr="0E03D98A">
        <w:rPr>
          <w:rFonts w:ascii="Arial" w:hAnsi="Arial" w:cs="Arial"/>
          <w:b/>
          <w:bCs/>
          <w:color w:val="5B5B5F"/>
          <w:sz w:val="28"/>
          <w:szCs w:val="28"/>
        </w:rPr>
        <w:t xml:space="preserve"> (horário de Brasília)</w:t>
      </w:r>
    </w:p>
    <w:p w14:paraId="7C5527D3" w14:textId="77777777" w:rsidR="007B01FA" w:rsidRPr="006E1990" w:rsidRDefault="007B01FA" w:rsidP="007B01FA">
      <w:pPr>
        <w:spacing w:after="20"/>
        <w:rPr>
          <w:rFonts w:ascii="Arial" w:hAnsi="Arial" w:cs="Arial"/>
          <w:b/>
          <w:bCs/>
          <w:color w:val="5B5B5F"/>
          <w:sz w:val="28"/>
          <w:szCs w:val="28"/>
        </w:rPr>
      </w:pPr>
      <w:r>
        <w:rPr>
          <w:rFonts w:ascii="Arial" w:hAnsi="Arial" w:cs="Arial"/>
          <w:b/>
          <w:bCs/>
          <w:color w:val="5B5B5F"/>
          <w:sz w:val="28"/>
          <w:szCs w:val="28"/>
        </w:rPr>
        <w:t xml:space="preserve">Local de acesso: </w:t>
      </w:r>
      <w:r w:rsidRPr="007D648C">
        <w:rPr>
          <w:rFonts w:ascii="Arial" w:hAnsi="Arial" w:cs="Arial"/>
          <w:b/>
          <w:bCs/>
          <w:color w:val="5B5B5F"/>
          <w:sz w:val="28"/>
          <w:szCs w:val="28"/>
        </w:rPr>
        <w:t>https://pncp.gov.br/app/editais?q=&amp;pagina=1</w:t>
      </w:r>
    </w:p>
    <w:p w14:paraId="154269C0" w14:textId="77777777" w:rsidR="0083414A" w:rsidRPr="006E1990" w:rsidRDefault="0083414A" w:rsidP="008A3CD5">
      <w:pPr>
        <w:spacing w:after="20"/>
        <w:rPr>
          <w:rFonts w:ascii="Arial" w:hAnsi="Arial" w:cs="Arial"/>
          <w:b/>
          <w:bCs/>
          <w:color w:val="5B5B5F"/>
          <w:sz w:val="26"/>
          <w:szCs w:val="26"/>
        </w:rPr>
      </w:pPr>
    </w:p>
    <w:p w14:paraId="6B4D60D5" w14:textId="77777777" w:rsidR="00620B7F" w:rsidRDefault="00620B7F" w:rsidP="008A3CD5">
      <w:pPr>
        <w:spacing w:after="20"/>
        <w:jc w:val="both"/>
        <w:rPr>
          <w:rFonts w:ascii="Arial" w:hAnsi="Arial" w:cs="Arial"/>
          <w:b/>
          <w:bCs/>
          <w:caps/>
          <w:color w:val="405CA1"/>
          <w:sz w:val="32"/>
          <w:szCs w:val="32"/>
        </w:rPr>
      </w:pPr>
    </w:p>
    <w:p w14:paraId="7A20D12A" w14:textId="58205443" w:rsidR="009B65D5" w:rsidRPr="006E1990" w:rsidRDefault="0083414A" w:rsidP="008A3CD5">
      <w:pPr>
        <w:spacing w:after="20"/>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7204F2B2" w:rsidR="0083414A" w:rsidRPr="006E1990" w:rsidRDefault="003272D0" w:rsidP="008A3CD5">
      <w:pPr>
        <w:spacing w:after="20"/>
        <w:jc w:val="both"/>
        <w:rPr>
          <w:rFonts w:ascii="Arial" w:hAnsi="Arial" w:cs="Arial"/>
          <w:sz w:val="28"/>
          <w:szCs w:val="28"/>
        </w:rPr>
      </w:pPr>
      <w:r w:rsidRPr="003272D0">
        <w:rPr>
          <w:rFonts w:ascii="Arial" w:hAnsi="Arial" w:cs="Arial"/>
          <w:color w:val="595959" w:themeColor="text1" w:themeTint="A6"/>
          <w:sz w:val="28"/>
          <w:szCs w:val="28"/>
          <w:highlight w:val="yellow"/>
        </w:rPr>
        <w:t>MENOR PREÇO</w:t>
      </w:r>
    </w:p>
    <w:p w14:paraId="48A2A884" w14:textId="77777777" w:rsidR="009B65D5" w:rsidRPr="006E1990" w:rsidRDefault="009B65D5" w:rsidP="008A3CD5">
      <w:pPr>
        <w:spacing w:after="20"/>
        <w:jc w:val="both"/>
        <w:rPr>
          <w:rFonts w:ascii="Arial" w:hAnsi="Arial" w:cs="Arial"/>
          <w:sz w:val="26"/>
          <w:szCs w:val="26"/>
        </w:rPr>
      </w:pPr>
    </w:p>
    <w:p w14:paraId="6181E838" w14:textId="77777777" w:rsidR="009B65D5" w:rsidRPr="006E1990" w:rsidRDefault="0083414A" w:rsidP="008A3CD5">
      <w:pPr>
        <w:spacing w:after="20"/>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6D2C63FF" w:rsidR="0083414A" w:rsidRPr="006E1990" w:rsidRDefault="00F218A7" w:rsidP="008A3CD5">
      <w:pPr>
        <w:spacing w:after="20"/>
        <w:jc w:val="both"/>
        <w:rPr>
          <w:rFonts w:ascii="Arial" w:hAnsi="Arial" w:cs="Arial"/>
          <w:sz w:val="28"/>
          <w:szCs w:val="28"/>
        </w:rPr>
      </w:pPr>
      <w:r>
        <w:rPr>
          <w:rFonts w:ascii="Arial" w:hAnsi="Arial" w:cs="Arial"/>
          <w:color w:val="595959" w:themeColor="text1" w:themeTint="A6"/>
          <w:sz w:val="28"/>
          <w:szCs w:val="28"/>
        </w:rPr>
        <w:t>ABERTO</w:t>
      </w:r>
    </w:p>
    <w:p w14:paraId="3374E9D6" w14:textId="77777777" w:rsidR="0083414A" w:rsidRPr="006E1990" w:rsidRDefault="0083414A" w:rsidP="008A3CD5">
      <w:pPr>
        <w:spacing w:after="20"/>
        <w:rPr>
          <w:rFonts w:ascii="Arial" w:hAnsi="Arial" w:cs="Arial"/>
          <w:color w:val="5B5B5F"/>
          <w:sz w:val="26"/>
          <w:szCs w:val="26"/>
        </w:rPr>
      </w:pPr>
    </w:p>
    <w:p w14:paraId="4E6611EA" w14:textId="77777777" w:rsidR="0016711E" w:rsidRPr="006E1990" w:rsidRDefault="0016711E" w:rsidP="008A3CD5">
      <w:pPr>
        <w:spacing w:after="20"/>
        <w:rPr>
          <w:rFonts w:ascii="Arial" w:hAnsi="Arial" w:cs="Arial"/>
          <w:b/>
          <w:bCs/>
          <w:color w:val="405CA1"/>
          <w:sz w:val="26"/>
          <w:szCs w:val="26"/>
        </w:rPr>
      </w:pPr>
    </w:p>
    <w:p w14:paraId="7D4BDBD4" w14:textId="77777777" w:rsidR="00127AAA" w:rsidRPr="00244403" w:rsidRDefault="00127AAA" w:rsidP="008A3CD5">
      <w:pPr>
        <w:spacing w:after="20"/>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5B053122" w:rsidR="00127AAA" w:rsidRDefault="00127AAA" w:rsidP="008A3CD5">
      <w:pPr>
        <w:spacing w:after="20"/>
        <w:rPr>
          <w:rFonts w:ascii="Arial" w:hAnsi="Arial" w:cs="Arial"/>
          <w:bCs/>
          <w:color w:val="5B5B5F"/>
          <w:sz w:val="26"/>
          <w:szCs w:val="26"/>
        </w:rPr>
      </w:pPr>
      <w:r w:rsidRPr="00F218A7">
        <w:rPr>
          <w:rFonts w:ascii="Arial" w:hAnsi="Arial" w:cs="Arial"/>
          <w:bCs/>
          <w:color w:val="5B5B5F"/>
          <w:sz w:val="26"/>
          <w:szCs w:val="26"/>
        </w:rPr>
        <w:t>SIM</w:t>
      </w:r>
    </w:p>
    <w:p w14:paraId="3CCA1D51" w14:textId="77777777" w:rsidR="0016711E" w:rsidRDefault="0016711E" w:rsidP="008A3CD5">
      <w:pPr>
        <w:spacing w:after="20"/>
        <w:rPr>
          <w:rFonts w:ascii="Arial" w:hAnsi="Arial" w:cs="Arial"/>
          <w:bCs/>
          <w:color w:val="5B5B5F"/>
          <w:sz w:val="26"/>
          <w:szCs w:val="26"/>
        </w:rPr>
      </w:pPr>
    </w:p>
    <w:p w14:paraId="30D38810" w14:textId="77777777" w:rsidR="0016711E" w:rsidRDefault="0016711E" w:rsidP="008A3CD5">
      <w:pPr>
        <w:spacing w:after="20"/>
        <w:rPr>
          <w:rFonts w:ascii="Arial" w:hAnsi="Arial" w:cs="Arial"/>
          <w:bCs/>
          <w:color w:val="5B5B5F"/>
          <w:sz w:val="26"/>
          <w:szCs w:val="26"/>
        </w:rPr>
      </w:pPr>
    </w:p>
    <w:p w14:paraId="3E17AD46" w14:textId="77777777" w:rsidR="0016711E" w:rsidRDefault="0016711E" w:rsidP="008A3CD5">
      <w:pPr>
        <w:spacing w:after="20"/>
        <w:rPr>
          <w:rFonts w:ascii="Arial" w:hAnsi="Arial" w:cs="Arial"/>
          <w:bCs/>
          <w:color w:val="5B5B5F"/>
          <w:sz w:val="26"/>
          <w:szCs w:val="26"/>
        </w:rPr>
      </w:pPr>
    </w:p>
    <w:p w14:paraId="2D5F19A4" w14:textId="77777777" w:rsidR="0016711E" w:rsidRPr="00F218A7" w:rsidRDefault="0016711E" w:rsidP="008A3CD5">
      <w:pPr>
        <w:spacing w:after="20"/>
        <w:rPr>
          <w:rFonts w:ascii="Arial" w:hAnsi="Arial" w:cs="Arial"/>
          <w:bCs/>
          <w:color w:val="5B5B5F"/>
          <w:sz w:val="26"/>
          <w:szCs w:val="26"/>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8A3CD5">
          <w:pPr>
            <w:pStyle w:val="CabealhodoSumrio"/>
            <w:spacing w:before="0" w:after="20" w:line="240" w:lineRule="aut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8A3CD5">
          <w:pPr>
            <w:spacing w:after="20"/>
            <w:rPr>
              <w:rFonts w:ascii="Arial" w:hAnsi="Arial" w:cs="Arial"/>
            </w:rPr>
          </w:pPr>
        </w:p>
        <w:p w14:paraId="26FE9192" w14:textId="77777777" w:rsidR="0006536C"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7430517" w:history="1">
            <w:r w:rsidR="0006536C" w:rsidRPr="00297470">
              <w:rPr>
                <w:rStyle w:val="Hyperlink"/>
                <w:noProof/>
                <w:lang w:eastAsia="en-US"/>
              </w:rPr>
              <w:t>1.</w:t>
            </w:r>
            <w:r w:rsidR="0006536C">
              <w:rPr>
                <w:rFonts w:asciiTheme="minorHAnsi" w:eastAsiaTheme="minorEastAsia" w:hAnsiTheme="minorHAnsi" w:cstheme="minorBidi"/>
                <w:noProof/>
                <w:sz w:val="22"/>
                <w:szCs w:val="22"/>
              </w:rPr>
              <w:tab/>
            </w:r>
            <w:r w:rsidR="0006536C" w:rsidRPr="00297470">
              <w:rPr>
                <w:rStyle w:val="Hyperlink"/>
                <w:noProof/>
                <w:lang w:eastAsia="en-US"/>
              </w:rPr>
              <w:t>DO OBJETO</w:t>
            </w:r>
            <w:r w:rsidR="0006536C">
              <w:rPr>
                <w:noProof/>
                <w:webHidden/>
              </w:rPr>
              <w:tab/>
            </w:r>
            <w:r w:rsidR="0006536C">
              <w:rPr>
                <w:noProof/>
                <w:webHidden/>
              </w:rPr>
              <w:fldChar w:fldCharType="begin"/>
            </w:r>
            <w:r w:rsidR="0006536C">
              <w:rPr>
                <w:noProof/>
                <w:webHidden/>
              </w:rPr>
              <w:instrText xml:space="preserve"> PAGEREF _Toc127430517 \h </w:instrText>
            </w:r>
            <w:r w:rsidR="0006536C">
              <w:rPr>
                <w:noProof/>
                <w:webHidden/>
              </w:rPr>
            </w:r>
            <w:r w:rsidR="0006536C">
              <w:rPr>
                <w:noProof/>
                <w:webHidden/>
              </w:rPr>
              <w:fldChar w:fldCharType="separate"/>
            </w:r>
            <w:r w:rsidR="0006536C">
              <w:rPr>
                <w:noProof/>
                <w:webHidden/>
              </w:rPr>
              <w:t>3</w:t>
            </w:r>
            <w:r w:rsidR="0006536C">
              <w:rPr>
                <w:noProof/>
                <w:webHidden/>
              </w:rPr>
              <w:fldChar w:fldCharType="end"/>
            </w:r>
          </w:hyperlink>
        </w:p>
        <w:p w14:paraId="0F23621D" w14:textId="77777777" w:rsidR="0006536C" w:rsidRDefault="007B01FA">
          <w:pPr>
            <w:pStyle w:val="Sumrio1"/>
            <w:rPr>
              <w:rFonts w:asciiTheme="minorHAnsi" w:eastAsiaTheme="minorEastAsia" w:hAnsiTheme="minorHAnsi" w:cstheme="minorBidi"/>
              <w:noProof/>
              <w:sz w:val="22"/>
              <w:szCs w:val="22"/>
            </w:rPr>
          </w:pPr>
          <w:hyperlink w:anchor="_Toc127430518"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DA PARTICIPAÇÃO NA LICITAÇÃO</w:t>
            </w:r>
            <w:r w:rsidR="0006536C">
              <w:rPr>
                <w:noProof/>
                <w:webHidden/>
              </w:rPr>
              <w:tab/>
            </w:r>
            <w:r w:rsidR="0006536C">
              <w:rPr>
                <w:noProof/>
                <w:webHidden/>
              </w:rPr>
              <w:fldChar w:fldCharType="begin"/>
            </w:r>
            <w:r w:rsidR="0006536C">
              <w:rPr>
                <w:noProof/>
                <w:webHidden/>
              </w:rPr>
              <w:instrText xml:space="preserve"> PAGEREF _Toc127430518 \h </w:instrText>
            </w:r>
            <w:r w:rsidR="0006536C">
              <w:rPr>
                <w:noProof/>
                <w:webHidden/>
              </w:rPr>
            </w:r>
            <w:r w:rsidR="0006536C">
              <w:rPr>
                <w:noProof/>
                <w:webHidden/>
              </w:rPr>
              <w:fldChar w:fldCharType="separate"/>
            </w:r>
            <w:r w:rsidR="0006536C">
              <w:rPr>
                <w:noProof/>
                <w:webHidden/>
              </w:rPr>
              <w:t>3</w:t>
            </w:r>
            <w:r w:rsidR="0006536C">
              <w:rPr>
                <w:noProof/>
                <w:webHidden/>
              </w:rPr>
              <w:fldChar w:fldCharType="end"/>
            </w:r>
          </w:hyperlink>
        </w:p>
        <w:p w14:paraId="5B779E5E" w14:textId="77777777" w:rsidR="0006536C" w:rsidRDefault="007B01FA">
          <w:pPr>
            <w:pStyle w:val="Sumrio1"/>
            <w:rPr>
              <w:rFonts w:asciiTheme="minorHAnsi" w:eastAsiaTheme="minorEastAsia" w:hAnsiTheme="minorHAnsi" w:cstheme="minorBidi"/>
              <w:noProof/>
              <w:sz w:val="22"/>
              <w:szCs w:val="22"/>
            </w:rPr>
          </w:pPr>
          <w:hyperlink w:anchor="_Toc127430519"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DA APRESENTAÇÃO DA PROPOSTA E DOS DOCUMENTOS DE HABILITAÇÃO</w:t>
            </w:r>
            <w:r w:rsidR="0006536C">
              <w:rPr>
                <w:noProof/>
                <w:webHidden/>
              </w:rPr>
              <w:tab/>
            </w:r>
            <w:r w:rsidR="0006536C">
              <w:rPr>
                <w:noProof/>
                <w:webHidden/>
              </w:rPr>
              <w:fldChar w:fldCharType="begin"/>
            </w:r>
            <w:r w:rsidR="0006536C">
              <w:rPr>
                <w:noProof/>
                <w:webHidden/>
              </w:rPr>
              <w:instrText xml:space="preserve"> PAGEREF _Toc127430519 \h </w:instrText>
            </w:r>
            <w:r w:rsidR="0006536C">
              <w:rPr>
                <w:noProof/>
                <w:webHidden/>
              </w:rPr>
            </w:r>
            <w:r w:rsidR="0006536C">
              <w:rPr>
                <w:noProof/>
                <w:webHidden/>
              </w:rPr>
              <w:fldChar w:fldCharType="separate"/>
            </w:r>
            <w:r w:rsidR="0006536C">
              <w:rPr>
                <w:noProof/>
                <w:webHidden/>
              </w:rPr>
              <w:t>5</w:t>
            </w:r>
            <w:r w:rsidR="0006536C">
              <w:rPr>
                <w:noProof/>
                <w:webHidden/>
              </w:rPr>
              <w:fldChar w:fldCharType="end"/>
            </w:r>
          </w:hyperlink>
        </w:p>
        <w:p w14:paraId="17035FF5" w14:textId="77777777" w:rsidR="0006536C" w:rsidRDefault="007B01FA">
          <w:pPr>
            <w:pStyle w:val="Sumrio1"/>
            <w:rPr>
              <w:rFonts w:asciiTheme="minorHAnsi" w:eastAsiaTheme="minorEastAsia" w:hAnsiTheme="minorHAnsi" w:cstheme="minorBidi"/>
              <w:noProof/>
              <w:sz w:val="22"/>
              <w:szCs w:val="22"/>
            </w:rPr>
          </w:pPr>
          <w:hyperlink w:anchor="_Toc127430520"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DO PREENCHIMENTO DA PROPOSTA</w:t>
            </w:r>
            <w:r w:rsidR="0006536C">
              <w:rPr>
                <w:noProof/>
                <w:webHidden/>
              </w:rPr>
              <w:tab/>
            </w:r>
            <w:r w:rsidR="0006536C">
              <w:rPr>
                <w:noProof/>
                <w:webHidden/>
              </w:rPr>
              <w:fldChar w:fldCharType="begin"/>
            </w:r>
            <w:r w:rsidR="0006536C">
              <w:rPr>
                <w:noProof/>
                <w:webHidden/>
              </w:rPr>
              <w:instrText xml:space="preserve"> PAGEREF _Toc127430520 \h </w:instrText>
            </w:r>
            <w:r w:rsidR="0006536C">
              <w:rPr>
                <w:noProof/>
                <w:webHidden/>
              </w:rPr>
            </w:r>
            <w:r w:rsidR="0006536C">
              <w:rPr>
                <w:noProof/>
                <w:webHidden/>
              </w:rPr>
              <w:fldChar w:fldCharType="separate"/>
            </w:r>
            <w:r w:rsidR="0006536C">
              <w:rPr>
                <w:noProof/>
                <w:webHidden/>
              </w:rPr>
              <w:t>6</w:t>
            </w:r>
            <w:r w:rsidR="0006536C">
              <w:rPr>
                <w:noProof/>
                <w:webHidden/>
              </w:rPr>
              <w:fldChar w:fldCharType="end"/>
            </w:r>
          </w:hyperlink>
        </w:p>
        <w:p w14:paraId="7784EB61" w14:textId="77777777" w:rsidR="0006536C" w:rsidRDefault="007B01FA">
          <w:pPr>
            <w:pStyle w:val="Sumrio1"/>
            <w:rPr>
              <w:rFonts w:asciiTheme="minorHAnsi" w:eastAsiaTheme="minorEastAsia" w:hAnsiTheme="minorHAnsi" w:cstheme="minorBidi"/>
              <w:noProof/>
              <w:sz w:val="22"/>
              <w:szCs w:val="22"/>
            </w:rPr>
          </w:pPr>
          <w:hyperlink w:anchor="_Toc127430521"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DA ABERTURA DA SESSÃO, CLASSIFICAÇÃO DAS PROPOSTAS E FORMULAÇÃO DE LANCES</w:t>
            </w:r>
            <w:r w:rsidR="0006536C">
              <w:rPr>
                <w:noProof/>
                <w:webHidden/>
              </w:rPr>
              <w:tab/>
            </w:r>
            <w:r w:rsidR="0006536C">
              <w:rPr>
                <w:noProof/>
                <w:webHidden/>
              </w:rPr>
              <w:fldChar w:fldCharType="begin"/>
            </w:r>
            <w:r w:rsidR="0006536C">
              <w:rPr>
                <w:noProof/>
                <w:webHidden/>
              </w:rPr>
              <w:instrText xml:space="preserve"> PAGEREF _Toc127430521 \h </w:instrText>
            </w:r>
            <w:r w:rsidR="0006536C">
              <w:rPr>
                <w:noProof/>
                <w:webHidden/>
              </w:rPr>
            </w:r>
            <w:r w:rsidR="0006536C">
              <w:rPr>
                <w:noProof/>
                <w:webHidden/>
              </w:rPr>
              <w:fldChar w:fldCharType="separate"/>
            </w:r>
            <w:r w:rsidR="0006536C">
              <w:rPr>
                <w:noProof/>
                <w:webHidden/>
              </w:rPr>
              <w:t>7</w:t>
            </w:r>
            <w:r w:rsidR="0006536C">
              <w:rPr>
                <w:noProof/>
                <w:webHidden/>
              </w:rPr>
              <w:fldChar w:fldCharType="end"/>
            </w:r>
          </w:hyperlink>
        </w:p>
        <w:p w14:paraId="4146DCFA" w14:textId="77777777" w:rsidR="0006536C" w:rsidRDefault="007B01FA">
          <w:pPr>
            <w:pStyle w:val="Sumrio1"/>
            <w:rPr>
              <w:rFonts w:asciiTheme="minorHAnsi" w:eastAsiaTheme="minorEastAsia" w:hAnsiTheme="minorHAnsi" w:cstheme="minorBidi"/>
              <w:noProof/>
              <w:sz w:val="22"/>
              <w:szCs w:val="22"/>
            </w:rPr>
          </w:pPr>
          <w:hyperlink w:anchor="_Toc127430522"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DA FASE DE JULGAMENTO</w:t>
            </w:r>
            <w:r w:rsidR="0006536C">
              <w:rPr>
                <w:noProof/>
                <w:webHidden/>
              </w:rPr>
              <w:tab/>
            </w:r>
            <w:r w:rsidR="0006536C">
              <w:rPr>
                <w:noProof/>
                <w:webHidden/>
              </w:rPr>
              <w:fldChar w:fldCharType="begin"/>
            </w:r>
            <w:r w:rsidR="0006536C">
              <w:rPr>
                <w:noProof/>
                <w:webHidden/>
              </w:rPr>
              <w:instrText xml:space="preserve"> PAGEREF _Toc127430522 \h </w:instrText>
            </w:r>
            <w:r w:rsidR="0006536C">
              <w:rPr>
                <w:noProof/>
                <w:webHidden/>
              </w:rPr>
            </w:r>
            <w:r w:rsidR="0006536C">
              <w:rPr>
                <w:noProof/>
                <w:webHidden/>
              </w:rPr>
              <w:fldChar w:fldCharType="separate"/>
            </w:r>
            <w:r w:rsidR="0006536C">
              <w:rPr>
                <w:noProof/>
                <w:webHidden/>
              </w:rPr>
              <w:t>10</w:t>
            </w:r>
            <w:r w:rsidR="0006536C">
              <w:rPr>
                <w:noProof/>
                <w:webHidden/>
              </w:rPr>
              <w:fldChar w:fldCharType="end"/>
            </w:r>
          </w:hyperlink>
        </w:p>
        <w:p w14:paraId="56983CA9" w14:textId="77777777" w:rsidR="0006536C" w:rsidRDefault="007B01FA">
          <w:pPr>
            <w:pStyle w:val="Sumrio1"/>
            <w:rPr>
              <w:rFonts w:asciiTheme="minorHAnsi" w:eastAsiaTheme="minorEastAsia" w:hAnsiTheme="minorHAnsi" w:cstheme="minorBidi"/>
              <w:noProof/>
              <w:sz w:val="22"/>
              <w:szCs w:val="22"/>
            </w:rPr>
          </w:pPr>
          <w:hyperlink w:anchor="_Toc127430523"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DA FASE DE HABILITAÇÃO</w:t>
            </w:r>
            <w:r w:rsidR="0006536C">
              <w:rPr>
                <w:noProof/>
                <w:webHidden/>
              </w:rPr>
              <w:tab/>
            </w:r>
            <w:r w:rsidR="0006536C">
              <w:rPr>
                <w:noProof/>
                <w:webHidden/>
              </w:rPr>
              <w:fldChar w:fldCharType="begin"/>
            </w:r>
            <w:r w:rsidR="0006536C">
              <w:rPr>
                <w:noProof/>
                <w:webHidden/>
              </w:rPr>
              <w:instrText xml:space="preserve"> PAGEREF _Toc127430523 \h </w:instrText>
            </w:r>
            <w:r w:rsidR="0006536C">
              <w:rPr>
                <w:noProof/>
                <w:webHidden/>
              </w:rPr>
            </w:r>
            <w:r w:rsidR="0006536C">
              <w:rPr>
                <w:noProof/>
                <w:webHidden/>
              </w:rPr>
              <w:fldChar w:fldCharType="separate"/>
            </w:r>
            <w:r w:rsidR="0006536C">
              <w:rPr>
                <w:noProof/>
                <w:webHidden/>
              </w:rPr>
              <w:t>11</w:t>
            </w:r>
            <w:r w:rsidR="0006536C">
              <w:rPr>
                <w:noProof/>
                <w:webHidden/>
              </w:rPr>
              <w:fldChar w:fldCharType="end"/>
            </w:r>
          </w:hyperlink>
        </w:p>
        <w:p w14:paraId="295BF111" w14:textId="77777777" w:rsidR="0006536C" w:rsidRDefault="007B01FA">
          <w:pPr>
            <w:pStyle w:val="Sumrio1"/>
            <w:rPr>
              <w:rFonts w:asciiTheme="minorHAnsi" w:eastAsiaTheme="minorEastAsia" w:hAnsiTheme="minorHAnsi" w:cstheme="minorBidi"/>
              <w:noProof/>
              <w:sz w:val="22"/>
              <w:szCs w:val="22"/>
            </w:rPr>
          </w:pPr>
          <w:hyperlink w:anchor="_Toc127430524"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DOS RECURSOS</w:t>
            </w:r>
            <w:r w:rsidR="0006536C">
              <w:rPr>
                <w:noProof/>
                <w:webHidden/>
              </w:rPr>
              <w:tab/>
            </w:r>
            <w:r w:rsidR="0006536C">
              <w:rPr>
                <w:noProof/>
                <w:webHidden/>
              </w:rPr>
              <w:fldChar w:fldCharType="begin"/>
            </w:r>
            <w:r w:rsidR="0006536C">
              <w:rPr>
                <w:noProof/>
                <w:webHidden/>
              </w:rPr>
              <w:instrText xml:space="preserve"> PAGEREF _Toc127430524 \h </w:instrText>
            </w:r>
            <w:r w:rsidR="0006536C">
              <w:rPr>
                <w:noProof/>
                <w:webHidden/>
              </w:rPr>
            </w:r>
            <w:r w:rsidR="0006536C">
              <w:rPr>
                <w:noProof/>
                <w:webHidden/>
              </w:rPr>
              <w:fldChar w:fldCharType="separate"/>
            </w:r>
            <w:r w:rsidR="0006536C">
              <w:rPr>
                <w:noProof/>
                <w:webHidden/>
              </w:rPr>
              <w:t>13</w:t>
            </w:r>
            <w:r w:rsidR="0006536C">
              <w:rPr>
                <w:noProof/>
                <w:webHidden/>
              </w:rPr>
              <w:fldChar w:fldCharType="end"/>
            </w:r>
          </w:hyperlink>
        </w:p>
        <w:p w14:paraId="473BF291" w14:textId="77777777" w:rsidR="0006536C" w:rsidRDefault="007B01FA">
          <w:pPr>
            <w:pStyle w:val="Sumrio1"/>
            <w:rPr>
              <w:rFonts w:asciiTheme="minorHAnsi" w:eastAsiaTheme="minorEastAsia" w:hAnsiTheme="minorHAnsi" w:cstheme="minorBidi"/>
              <w:noProof/>
              <w:sz w:val="22"/>
              <w:szCs w:val="22"/>
            </w:rPr>
          </w:pPr>
          <w:hyperlink w:anchor="_Toc127430525"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DAS INFRAÇÕES ADMINISTRATIVAS E SANÇÕES</w:t>
            </w:r>
            <w:r w:rsidR="0006536C">
              <w:rPr>
                <w:noProof/>
                <w:webHidden/>
              </w:rPr>
              <w:tab/>
            </w:r>
            <w:r w:rsidR="0006536C">
              <w:rPr>
                <w:noProof/>
                <w:webHidden/>
              </w:rPr>
              <w:fldChar w:fldCharType="begin"/>
            </w:r>
            <w:r w:rsidR="0006536C">
              <w:rPr>
                <w:noProof/>
                <w:webHidden/>
              </w:rPr>
              <w:instrText xml:space="preserve"> PAGEREF _Toc127430525 \h </w:instrText>
            </w:r>
            <w:r w:rsidR="0006536C">
              <w:rPr>
                <w:noProof/>
                <w:webHidden/>
              </w:rPr>
            </w:r>
            <w:r w:rsidR="0006536C">
              <w:rPr>
                <w:noProof/>
                <w:webHidden/>
              </w:rPr>
              <w:fldChar w:fldCharType="separate"/>
            </w:r>
            <w:r w:rsidR="0006536C">
              <w:rPr>
                <w:noProof/>
                <w:webHidden/>
              </w:rPr>
              <w:t>14</w:t>
            </w:r>
            <w:r w:rsidR="0006536C">
              <w:rPr>
                <w:noProof/>
                <w:webHidden/>
              </w:rPr>
              <w:fldChar w:fldCharType="end"/>
            </w:r>
          </w:hyperlink>
        </w:p>
        <w:p w14:paraId="61D572E6" w14:textId="77777777" w:rsidR="0006536C" w:rsidRDefault="007B01FA">
          <w:pPr>
            <w:pStyle w:val="Sumrio1"/>
            <w:rPr>
              <w:rFonts w:asciiTheme="minorHAnsi" w:eastAsiaTheme="minorEastAsia" w:hAnsiTheme="minorHAnsi" w:cstheme="minorBidi"/>
              <w:noProof/>
              <w:sz w:val="22"/>
              <w:szCs w:val="22"/>
            </w:rPr>
          </w:pPr>
          <w:hyperlink w:anchor="_Toc127430526"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DA IMPUGNAÇÃO AO EDITAL E DO PEDIDO DE ESCLARECIMENTO</w:t>
            </w:r>
            <w:r w:rsidR="0006536C">
              <w:rPr>
                <w:noProof/>
                <w:webHidden/>
              </w:rPr>
              <w:tab/>
            </w:r>
            <w:r w:rsidR="0006536C">
              <w:rPr>
                <w:noProof/>
                <w:webHidden/>
              </w:rPr>
              <w:fldChar w:fldCharType="begin"/>
            </w:r>
            <w:r w:rsidR="0006536C">
              <w:rPr>
                <w:noProof/>
                <w:webHidden/>
              </w:rPr>
              <w:instrText xml:space="preserve"> PAGEREF _Toc127430526 \h </w:instrText>
            </w:r>
            <w:r w:rsidR="0006536C">
              <w:rPr>
                <w:noProof/>
                <w:webHidden/>
              </w:rPr>
            </w:r>
            <w:r w:rsidR="0006536C">
              <w:rPr>
                <w:noProof/>
                <w:webHidden/>
              </w:rPr>
              <w:fldChar w:fldCharType="separate"/>
            </w:r>
            <w:r w:rsidR="0006536C">
              <w:rPr>
                <w:noProof/>
                <w:webHidden/>
              </w:rPr>
              <w:t>14</w:t>
            </w:r>
            <w:r w:rsidR="0006536C">
              <w:rPr>
                <w:noProof/>
                <w:webHidden/>
              </w:rPr>
              <w:fldChar w:fldCharType="end"/>
            </w:r>
          </w:hyperlink>
        </w:p>
        <w:p w14:paraId="54A5D3AB" w14:textId="77777777" w:rsidR="0006536C" w:rsidRDefault="007B01FA">
          <w:pPr>
            <w:pStyle w:val="Sumrio1"/>
            <w:rPr>
              <w:rFonts w:asciiTheme="minorHAnsi" w:eastAsiaTheme="minorEastAsia" w:hAnsiTheme="minorHAnsi" w:cstheme="minorBidi"/>
              <w:noProof/>
              <w:sz w:val="22"/>
              <w:szCs w:val="22"/>
            </w:rPr>
          </w:pPr>
          <w:hyperlink w:anchor="_Toc127430527"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DAS DISPOSIÇÕES GERAIS</w:t>
            </w:r>
            <w:r w:rsidR="0006536C">
              <w:rPr>
                <w:noProof/>
                <w:webHidden/>
              </w:rPr>
              <w:tab/>
            </w:r>
            <w:r w:rsidR="0006536C">
              <w:rPr>
                <w:noProof/>
                <w:webHidden/>
              </w:rPr>
              <w:fldChar w:fldCharType="begin"/>
            </w:r>
            <w:r w:rsidR="0006536C">
              <w:rPr>
                <w:noProof/>
                <w:webHidden/>
              </w:rPr>
              <w:instrText xml:space="preserve"> PAGEREF _Toc127430527 \h </w:instrText>
            </w:r>
            <w:r w:rsidR="0006536C">
              <w:rPr>
                <w:noProof/>
                <w:webHidden/>
              </w:rPr>
            </w:r>
            <w:r w:rsidR="0006536C">
              <w:rPr>
                <w:noProof/>
                <w:webHidden/>
              </w:rPr>
              <w:fldChar w:fldCharType="separate"/>
            </w:r>
            <w:r w:rsidR="0006536C">
              <w:rPr>
                <w:noProof/>
                <w:webHidden/>
              </w:rPr>
              <w:t>14</w:t>
            </w:r>
            <w:r w:rsidR="0006536C">
              <w:rPr>
                <w:noProof/>
                <w:webHidden/>
              </w:rPr>
              <w:fldChar w:fldCharType="end"/>
            </w:r>
          </w:hyperlink>
        </w:p>
        <w:p w14:paraId="78B63975" w14:textId="77777777" w:rsidR="0006536C" w:rsidRDefault="007B01FA">
          <w:pPr>
            <w:pStyle w:val="Sumrio1"/>
            <w:rPr>
              <w:rFonts w:asciiTheme="minorHAnsi" w:eastAsiaTheme="minorEastAsia" w:hAnsiTheme="minorHAnsi" w:cstheme="minorBidi"/>
              <w:noProof/>
              <w:sz w:val="22"/>
              <w:szCs w:val="22"/>
            </w:rPr>
          </w:pPr>
          <w:hyperlink w:anchor="_Toc127430528" w:history="1">
            <w:r w:rsidR="0006536C" w:rsidRPr="00297470">
              <w:rPr>
                <w:rStyle w:val="Hyperlink"/>
                <w:noProof/>
              </w:rPr>
              <w:t>1.</w:t>
            </w:r>
            <w:r w:rsidR="0006536C">
              <w:rPr>
                <w:rFonts w:asciiTheme="minorHAnsi" w:eastAsiaTheme="minorEastAsia" w:hAnsiTheme="minorHAnsi" w:cstheme="minorBidi"/>
                <w:noProof/>
                <w:sz w:val="22"/>
                <w:szCs w:val="22"/>
              </w:rPr>
              <w:tab/>
            </w:r>
            <w:r w:rsidR="0006536C" w:rsidRPr="00297470">
              <w:rPr>
                <w:rStyle w:val="Hyperlink"/>
                <w:noProof/>
              </w:rPr>
              <w:t>CLÁUSULA PRIMEIRA – OBJETO (art. 92, I e II)</w:t>
            </w:r>
            <w:r w:rsidR="0006536C">
              <w:rPr>
                <w:noProof/>
                <w:webHidden/>
              </w:rPr>
              <w:tab/>
            </w:r>
            <w:r w:rsidR="0006536C">
              <w:rPr>
                <w:noProof/>
                <w:webHidden/>
              </w:rPr>
              <w:fldChar w:fldCharType="begin"/>
            </w:r>
            <w:r w:rsidR="0006536C">
              <w:rPr>
                <w:noProof/>
                <w:webHidden/>
              </w:rPr>
              <w:instrText xml:space="preserve"> PAGEREF _Toc127430528 \h </w:instrText>
            </w:r>
            <w:r w:rsidR="0006536C">
              <w:rPr>
                <w:noProof/>
                <w:webHidden/>
              </w:rPr>
            </w:r>
            <w:r w:rsidR="0006536C">
              <w:rPr>
                <w:noProof/>
                <w:webHidden/>
              </w:rPr>
              <w:fldChar w:fldCharType="separate"/>
            </w:r>
            <w:r w:rsidR="0006536C">
              <w:rPr>
                <w:noProof/>
                <w:webHidden/>
              </w:rPr>
              <w:t>23</w:t>
            </w:r>
            <w:r w:rsidR="0006536C">
              <w:rPr>
                <w:noProof/>
                <w:webHidden/>
              </w:rPr>
              <w:fldChar w:fldCharType="end"/>
            </w:r>
          </w:hyperlink>
        </w:p>
        <w:p w14:paraId="01C744C1" w14:textId="77777777" w:rsidR="0006536C" w:rsidRDefault="007B01FA">
          <w:pPr>
            <w:pStyle w:val="Sumrio1"/>
            <w:rPr>
              <w:rFonts w:asciiTheme="minorHAnsi" w:eastAsiaTheme="minorEastAsia" w:hAnsiTheme="minorHAnsi" w:cstheme="minorBidi"/>
              <w:noProof/>
              <w:sz w:val="22"/>
              <w:szCs w:val="22"/>
            </w:rPr>
          </w:pPr>
          <w:hyperlink w:anchor="_Toc127430529"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CLÁUSULA SEGUNDA – VIGÊNCIA E PRORROGAÇÃO</w:t>
            </w:r>
            <w:r w:rsidR="0006536C">
              <w:rPr>
                <w:noProof/>
                <w:webHidden/>
              </w:rPr>
              <w:tab/>
            </w:r>
            <w:r w:rsidR="0006536C">
              <w:rPr>
                <w:noProof/>
                <w:webHidden/>
              </w:rPr>
              <w:fldChar w:fldCharType="begin"/>
            </w:r>
            <w:r w:rsidR="0006536C">
              <w:rPr>
                <w:noProof/>
                <w:webHidden/>
              </w:rPr>
              <w:instrText xml:space="preserve"> PAGEREF _Toc127430529 \h </w:instrText>
            </w:r>
            <w:r w:rsidR="0006536C">
              <w:rPr>
                <w:noProof/>
                <w:webHidden/>
              </w:rPr>
            </w:r>
            <w:r w:rsidR="0006536C">
              <w:rPr>
                <w:noProof/>
                <w:webHidden/>
              </w:rPr>
              <w:fldChar w:fldCharType="separate"/>
            </w:r>
            <w:r w:rsidR="0006536C">
              <w:rPr>
                <w:noProof/>
                <w:webHidden/>
              </w:rPr>
              <w:t>23</w:t>
            </w:r>
            <w:r w:rsidR="0006536C">
              <w:rPr>
                <w:noProof/>
                <w:webHidden/>
              </w:rPr>
              <w:fldChar w:fldCharType="end"/>
            </w:r>
          </w:hyperlink>
        </w:p>
        <w:p w14:paraId="54A54E58" w14:textId="77777777" w:rsidR="0006536C" w:rsidRDefault="007B01FA">
          <w:pPr>
            <w:pStyle w:val="Sumrio1"/>
            <w:rPr>
              <w:rFonts w:asciiTheme="minorHAnsi" w:eastAsiaTheme="minorEastAsia" w:hAnsiTheme="minorHAnsi" w:cstheme="minorBidi"/>
              <w:noProof/>
              <w:sz w:val="22"/>
              <w:szCs w:val="22"/>
            </w:rPr>
          </w:pPr>
          <w:hyperlink w:anchor="_Toc127430530"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CLÁUSULA TERCEIRA – MODELOS DE EXECUÇÃO E GESTÃO CONTRATUAIS (art. 92, IV, VII e XVIII)</w:t>
            </w:r>
            <w:r w:rsidR="0006536C">
              <w:rPr>
                <w:noProof/>
                <w:webHidden/>
              </w:rPr>
              <w:tab/>
            </w:r>
            <w:r w:rsidR="0006536C">
              <w:rPr>
                <w:noProof/>
                <w:webHidden/>
              </w:rPr>
              <w:fldChar w:fldCharType="begin"/>
            </w:r>
            <w:r w:rsidR="0006536C">
              <w:rPr>
                <w:noProof/>
                <w:webHidden/>
              </w:rPr>
              <w:instrText xml:space="preserve"> PAGEREF _Toc127430530 \h </w:instrText>
            </w:r>
            <w:r w:rsidR="0006536C">
              <w:rPr>
                <w:noProof/>
                <w:webHidden/>
              </w:rPr>
            </w:r>
            <w:r w:rsidR="0006536C">
              <w:rPr>
                <w:noProof/>
                <w:webHidden/>
              </w:rPr>
              <w:fldChar w:fldCharType="separate"/>
            </w:r>
            <w:r w:rsidR="0006536C">
              <w:rPr>
                <w:noProof/>
                <w:webHidden/>
              </w:rPr>
              <w:t>23</w:t>
            </w:r>
            <w:r w:rsidR="0006536C">
              <w:rPr>
                <w:noProof/>
                <w:webHidden/>
              </w:rPr>
              <w:fldChar w:fldCharType="end"/>
            </w:r>
          </w:hyperlink>
        </w:p>
        <w:p w14:paraId="64BB6295" w14:textId="77777777" w:rsidR="0006536C" w:rsidRDefault="007B01FA">
          <w:pPr>
            <w:pStyle w:val="Sumrio1"/>
            <w:rPr>
              <w:rFonts w:asciiTheme="minorHAnsi" w:eastAsiaTheme="minorEastAsia" w:hAnsiTheme="minorHAnsi" w:cstheme="minorBidi"/>
              <w:noProof/>
              <w:sz w:val="22"/>
              <w:szCs w:val="22"/>
            </w:rPr>
          </w:pPr>
          <w:hyperlink w:anchor="_Toc127430531"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CLÁUSULA QUARTA – SUBCONTRATAÇÃO</w:t>
            </w:r>
            <w:r w:rsidR="0006536C">
              <w:rPr>
                <w:noProof/>
                <w:webHidden/>
              </w:rPr>
              <w:tab/>
            </w:r>
            <w:r w:rsidR="0006536C">
              <w:rPr>
                <w:noProof/>
                <w:webHidden/>
              </w:rPr>
              <w:fldChar w:fldCharType="begin"/>
            </w:r>
            <w:r w:rsidR="0006536C">
              <w:rPr>
                <w:noProof/>
                <w:webHidden/>
              </w:rPr>
              <w:instrText xml:space="preserve"> PAGEREF _Toc127430531 \h </w:instrText>
            </w:r>
            <w:r w:rsidR="0006536C">
              <w:rPr>
                <w:noProof/>
                <w:webHidden/>
              </w:rPr>
            </w:r>
            <w:r w:rsidR="0006536C">
              <w:rPr>
                <w:noProof/>
                <w:webHidden/>
              </w:rPr>
              <w:fldChar w:fldCharType="separate"/>
            </w:r>
            <w:r w:rsidR="0006536C">
              <w:rPr>
                <w:noProof/>
                <w:webHidden/>
              </w:rPr>
              <w:t>23</w:t>
            </w:r>
            <w:r w:rsidR="0006536C">
              <w:rPr>
                <w:noProof/>
                <w:webHidden/>
              </w:rPr>
              <w:fldChar w:fldCharType="end"/>
            </w:r>
          </w:hyperlink>
        </w:p>
        <w:p w14:paraId="03C1CC18" w14:textId="77777777" w:rsidR="0006536C" w:rsidRDefault="007B01FA">
          <w:pPr>
            <w:pStyle w:val="Sumrio1"/>
            <w:rPr>
              <w:rFonts w:asciiTheme="minorHAnsi" w:eastAsiaTheme="minorEastAsia" w:hAnsiTheme="minorHAnsi" w:cstheme="minorBidi"/>
              <w:noProof/>
              <w:sz w:val="22"/>
              <w:szCs w:val="22"/>
            </w:rPr>
          </w:pPr>
          <w:hyperlink w:anchor="_Toc127430532"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CLÁUSULA QUINTA - PREÇO</w:t>
            </w:r>
            <w:r w:rsidR="0006536C">
              <w:rPr>
                <w:noProof/>
                <w:webHidden/>
              </w:rPr>
              <w:tab/>
            </w:r>
            <w:r w:rsidR="0006536C">
              <w:rPr>
                <w:noProof/>
                <w:webHidden/>
              </w:rPr>
              <w:fldChar w:fldCharType="begin"/>
            </w:r>
            <w:r w:rsidR="0006536C">
              <w:rPr>
                <w:noProof/>
                <w:webHidden/>
              </w:rPr>
              <w:instrText xml:space="preserve"> PAGEREF _Toc127430532 \h </w:instrText>
            </w:r>
            <w:r w:rsidR="0006536C">
              <w:rPr>
                <w:noProof/>
                <w:webHidden/>
              </w:rPr>
            </w:r>
            <w:r w:rsidR="0006536C">
              <w:rPr>
                <w:noProof/>
                <w:webHidden/>
              </w:rPr>
              <w:fldChar w:fldCharType="separate"/>
            </w:r>
            <w:r w:rsidR="0006536C">
              <w:rPr>
                <w:noProof/>
                <w:webHidden/>
              </w:rPr>
              <w:t>23</w:t>
            </w:r>
            <w:r w:rsidR="0006536C">
              <w:rPr>
                <w:noProof/>
                <w:webHidden/>
              </w:rPr>
              <w:fldChar w:fldCharType="end"/>
            </w:r>
          </w:hyperlink>
        </w:p>
        <w:p w14:paraId="3CBF5FA7" w14:textId="77777777" w:rsidR="0006536C" w:rsidRDefault="007B01FA">
          <w:pPr>
            <w:pStyle w:val="Sumrio1"/>
            <w:rPr>
              <w:rFonts w:asciiTheme="minorHAnsi" w:eastAsiaTheme="minorEastAsia" w:hAnsiTheme="minorHAnsi" w:cstheme="minorBidi"/>
              <w:noProof/>
              <w:sz w:val="22"/>
              <w:szCs w:val="22"/>
            </w:rPr>
          </w:pPr>
          <w:hyperlink w:anchor="_Toc127430533"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CLÁUSULA SEXTA - PAGAMENTO (art. 92, V e VI)</w:t>
            </w:r>
            <w:r w:rsidR="0006536C">
              <w:rPr>
                <w:noProof/>
                <w:webHidden/>
              </w:rPr>
              <w:tab/>
            </w:r>
            <w:r w:rsidR="0006536C">
              <w:rPr>
                <w:noProof/>
                <w:webHidden/>
              </w:rPr>
              <w:fldChar w:fldCharType="begin"/>
            </w:r>
            <w:r w:rsidR="0006536C">
              <w:rPr>
                <w:noProof/>
                <w:webHidden/>
              </w:rPr>
              <w:instrText xml:space="preserve"> PAGEREF _Toc127430533 \h </w:instrText>
            </w:r>
            <w:r w:rsidR="0006536C">
              <w:rPr>
                <w:noProof/>
                <w:webHidden/>
              </w:rPr>
            </w:r>
            <w:r w:rsidR="0006536C">
              <w:rPr>
                <w:noProof/>
                <w:webHidden/>
              </w:rPr>
              <w:fldChar w:fldCharType="separate"/>
            </w:r>
            <w:r w:rsidR="0006536C">
              <w:rPr>
                <w:noProof/>
                <w:webHidden/>
              </w:rPr>
              <w:t>23</w:t>
            </w:r>
            <w:r w:rsidR="0006536C">
              <w:rPr>
                <w:noProof/>
                <w:webHidden/>
              </w:rPr>
              <w:fldChar w:fldCharType="end"/>
            </w:r>
          </w:hyperlink>
        </w:p>
        <w:p w14:paraId="14C56695" w14:textId="77777777" w:rsidR="0006536C" w:rsidRDefault="007B01FA">
          <w:pPr>
            <w:pStyle w:val="Sumrio1"/>
            <w:rPr>
              <w:rFonts w:asciiTheme="minorHAnsi" w:eastAsiaTheme="minorEastAsia" w:hAnsiTheme="minorHAnsi" w:cstheme="minorBidi"/>
              <w:noProof/>
              <w:sz w:val="22"/>
              <w:szCs w:val="22"/>
            </w:rPr>
          </w:pPr>
          <w:hyperlink w:anchor="_Toc127430534"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CLÁUSULA SÉTIMA - REAJUSTE (art. 92, V)</w:t>
            </w:r>
            <w:r w:rsidR="0006536C">
              <w:rPr>
                <w:noProof/>
                <w:webHidden/>
              </w:rPr>
              <w:tab/>
            </w:r>
            <w:r w:rsidR="0006536C">
              <w:rPr>
                <w:noProof/>
                <w:webHidden/>
              </w:rPr>
              <w:fldChar w:fldCharType="begin"/>
            </w:r>
            <w:r w:rsidR="0006536C">
              <w:rPr>
                <w:noProof/>
                <w:webHidden/>
              </w:rPr>
              <w:instrText xml:space="preserve"> PAGEREF _Toc127430534 \h </w:instrText>
            </w:r>
            <w:r w:rsidR="0006536C">
              <w:rPr>
                <w:noProof/>
                <w:webHidden/>
              </w:rPr>
            </w:r>
            <w:r w:rsidR="0006536C">
              <w:rPr>
                <w:noProof/>
                <w:webHidden/>
              </w:rPr>
              <w:fldChar w:fldCharType="separate"/>
            </w:r>
            <w:r w:rsidR="0006536C">
              <w:rPr>
                <w:noProof/>
                <w:webHidden/>
              </w:rPr>
              <w:t>23</w:t>
            </w:r>
            <w:r w:rsidR="0006536C">
              <w:rPr>
                <w:noProof/>
                <w:webHidden/>
              </w:rPr>
              <w:fldChar w:fldCharType="end"/>
            </w:r>
          </w:hyperlink>
        </w:p>
        <w:p w14:paraId="73FD1E98" w14:textId="77777777" w:rsidR="0006536C" w:rsidRDefault="007B01FA">
          <w:pPr>
            <w:pStyle w:val="Sumrio1"/>
            <w:rPr>
              <w:rFonts w:asciiTheme="minorHAnsi" w:eastAsiaTheme="minorEastAsia" w:hAnsiTheme="minorHAnsi" w:cstheme="minorBidi"/>
              <w:noProof/>
              <w:sz w:val="22"/>
              <w:szCs w:val="22"/>
            </w:rPr>
          </w:pPr>
          <w:hyperlink w:anchor="_Toc127430535"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CLÁUSULA OITAVA - OBRIGAÇÕES DO CONTRATANTE (art. 92, X, XI e XIV)</w:t>
            </w:r>
            <w:r w:rsidR="0006536C">
              <w:rPr>
                <w:noProof/>
                <w:webHidden/>
              </w:rPr>
              <w:tab/>
            </w:r>
            <w:r w:rsidR="0006536C">
              <w:rPr>
                <w:noProof/>
                <w:webHidden/>
              </w:rPr>
              <w:fldChar w:fldCharType="begin"/>
            </w:r>
            <w:r w:rsidR="0006536C">
              <w:rPr>
                <w:noProof/>
                <w:webHidden/>
              </w:rPr>
              <w:instrText xml:space="preserve"> PAGEREF _Toc127430535 \h </w:instrText>
            </w:r>
            <w:r w:rsidR="0006536C">
              <w:rPr>
                <w:noProof/>
                <w:webHidden/>
              </w:rPr>
            </w:r>
            <w:r w:rsidR="0006536C">
              <w:rPr>
                <w:noProof/>
                <w:webHidden/>
              </w:rPr>
              <w:fldChar w:fldCharType="separate"/>
            </w:r>
            <w:r w:rsidR="0006536C">
              <w:rPr>
                <w:noProof/>
                <w:webHidden/>
              </w:rPr>
              <w:t>24</w:t>
            </w:r>
            <w:r w:rsidR="0006536C">
              <w:rPr>
                <w:noProof/>
                <w:webHidden/>
              </w:rPr>
              <w:fldChar w:fldCharType="end"/>
            </w:r>
          </w:hyperlink>
        </w:p>
        <w:p w14:paraId="508B9D76" w14:textId="77777777" w:rsidR="0006536C" w:rsidRDefault="007B01FA">
          <w:pPr>
            <w:pStyle w:val="Sumrio1"/>
            <w:rPr>
              <w:rFonts w:asciiTheme="minorHAnsi" w:eastAsiaTheme="minorEastAsia" w:hAnsiTheme="minorHAnsi" w:cstheme="minorBidi"/>
              <w:noProof/>
              <w:sz w:val="22"/>
              <w:szCs w:val="22"/>
            </w:rPr>
          </w:pPr>
          <w:hyperlink w:anchor="_Toc127430536"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CLÁUSULA NONA - OBRIGAÇÕES DO CONTRATADO (art. 92, XIV, XVI e XVII)</w:t>
            </w:r>
            <w:r w:rsidR="0006536C">
              <w:rPr>
                <w:noProof/>
                <w:webHidden/>
              </w:rPr>
              <w:tab/>
            </w:r>
            <w:r w:rsidR="0006536C">
              <w:rPr>
                <w:noProof/>
                <w:webHidden/>
              </w:rPr>
              <w:fldChar w:fldCharType="begin"/>
            </w:r>
            <w:r w:rsidR="0006536C">
              <w:rPr>
                <w:noProof/>
                <w:webHidden/>
              </w:rPr>
              <w:instrText xml:space="preserve"> PAGEREF _Toc127430536 \h </w:instrText>
            </w:r>
            <w:r w:rsidR="0006536C">
              <w:rPr>
                <w:noProof/>
                <w:webHidden/>
              </w:rPr>
            </w:r>
            <w:r w:rsidR="0006536C">
              <w:rPr>
                <w:noProof/>
                <w:webHidden/>
              </w:rPr>
              <w:fldChar w:fldCharType="separate"/>
            </w:r>
            <w:r w:rsidR="0006536C">
              <w:rPr>
                <w:noProof/>
                <w:webHidden/>
              </w:rPr>
              <w:t>25</w:t>
            </w:r>
            <w:r w:rsidR="0006536C">
              <w:rPr>
                <w:noProof/>
                <w:webHidden/>
              </w:rPr>
              <w:fldChar w:fldCharType="end"/>
            </w:r>
          </w:hyperlink>
        </w:p>
        <w:p w14:paraId="1724959B" w14:textId="77777777" w:rsidR="0006536C" w:rsidRDefault="007B01FA">
          <w:pPr>
            <w:pStyle w:val="Sumrio1"/>
            <w:rPr>
              <w:rFonts w:asciiTheme="minorHAnsi" w:eastAsiaTheme="minorEastAsia" w:hAnsiTheme="minorHAnsi" w:cstheme="minorBidi"/>
              <w:noProof/>
              <w:sz w:val="22"/>
              <w:szCs w:val="22"/>
            </w:rPr>
          </w:pPr>
          <w:hyperlink w:anchor="_Toc127430537"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CLÁUSULA DÉCIMA– GARANTIA DE EXECUÇÃO (art. 92, XII e XIII)</w:t>
            </w:r>
            <w:r w:rsidR="0006536C">
              <w:rPr>
                <w:noProof/>
                <w:webHidden/>
              </w:rPr>
              <w:tab/>
            </w:r>
            <w:r w:rsidR="0006536C">
              <w:rPr>
                <w:noProof/>
                <w:webHidden/>
              </w:rPr>
              <w:fldChar w:fldCharType="begin"/>
            </w:r>
            <w:r w:rsidR="0006536C">
              <w:rPr>
                <w:noProof/>
                <w:webHidden/>
              </w:rPr>
              <w:instrText xml:space="preserve"> PAGEREF _Toc127430537 \h </w:instrText>
            </w:r>
            <w:r w:rsidR="0006536C">
              <w:rPr>
                <w:noProof/>
                <w:webHidden/>
              </w:rPr>
            </w:r>
            <w:r w:rsidR="0006536C">
              <w:rPr>
                <w:noProof/>
                <w:webHidden/>
              </w:rPr>
              <w:fldChar w:fldCharType="separate"/>
            </w:r>
            <w:r w:rsidR="0006536C">
              <w:rPr>
                <w:noProof/>
                <w:webHidden/>
              </w:rPr>
              <w:t>26</w:t>
            </w:r>
            <w:r w:rsidR="0006536C">
              <w:rPr>
                <w:noProof/>
                <w:webHidden/>
              </w:rPr>
              <w:fldChar w:fldCharType="end"/>
            </w:r>
          </w:hyperlink>
        </w:p>
        <w:p w14:paraId="718C17B3" w14:textId="77777777" w:rsidR="0006536C" w:rsidRDefault="007B01FA">
          <w:pPr>
            <w:pStyle w:val="Sumrio1"/>
            <w:rPr>
              <w:rFonts w:asciiTheme="minorHAnsi" w:eastAsiaTheme="minorEastAsia" w:hAnsiTheme="minorHAnsi" w:cstheme="minorBidi"/>
              <w:noProof/>
              <w:sz w:val="22"/>
              <w:szCs w:val="22"/>
            </w:rPr>
          </w:pPr>
          <w:hyperlink w:anchor="_Toc127430538"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CLÁUSULA DÉCIMA PRIMEIRA – INFRAÇÕES E SANÇÕES ADMINISTRATIVAS (art. 92, XIV)</w:t>
            </w:r>
            <w:r w:rsidR="0006536C">
              <w:rPr>
                <w:noProof/>
                <w:webHidden/>
              </w:rPr>
              <w:tab/>
            </w:r>
            <w:r w:rsidR="0006536C">
              <w:rPr>
                <w:noProof/>
                <w:webHidden/>
              </w:rPr>
              <w:fldChar w:fldCharType="begin"/>
            </w:r>
            <w:r w:rsidR="0006536C">
              <w:rPr>
                <w:noProof/>
                <w:webHidden/>
              </w:rPr>
              <w:instrText xml:space="preserve"> PAGEREF _Toc127430538 \h </w:instrText>
            </w:r>
            <w:r w:rsidR="0006536C">
              <w:rPr>
                <w:noProof/>
                <w:webHidden/>
              </w:rPr>
            </w:r>
            <w:r w:rsidR="0006536C">
              <w:rPr>
                <w:noProof/>
                <w:webHidden/>
              </w:rPr>
              <w:fldChar w:fldCharType="separate"/>
            </w:r>
            <w:r w:rsidR="0006536C">
              <w:rPr>
                <w:noProof/>
                <w:webHidden/>
              </w:rPr>
              <w:t>26</w:t>
            </w:r>
            <w:r w:rsidR="0006536C">
              <w:rPr>
                <w:noProof/>
                <w:webHidden/>
              </w:rPr>
              <w:fldChar w:fldCharType="end"/>
            </w:r>
          </w:hyperlink>
        </w:p>
        <w:p w14:paraId="2676174E" w14:textId="77777777" w:rsidR="0006536C" w:rsidRDefault="007B01FA">
          <w:pPr>
            <w:pStyle w:val="Sumrio1"/>
            <w:rPr>
              <w:rFonts w:asciiTheme="minorHAnsi" w:eastAsiaTheme="minorEastAsia" w:hAnsiTheme="minorHAnsi" w:cstheme="minorBidi"/>
              <w:noProof/>
              <w:sz w:val="22"/>
              <w:szCs w:val="22"/>
            </w:rPr>
          </w:pPr>
          <w:hyperlink w:anchor="_Toc127430539" w:history="1">
            <w:r w:rsidR="0006536C" w:rsidRPr="00297470">
              <w:rPr>
                <w:rStyle w:val="Hyperlink"/>
                <w:noProof/>
              </w:rPr>
              <w:t>12.</w:t>
            </w:r>
            <w:r w:rsidR="0006536C">
              <w:rPr>
                <w:rFonts w:asciiTheme="minorHAnsi" w:eastAsiaTheme="minorEastAsia" w:hAnsiTheme="minorHAnsi" w:cstheme="minorBidi"/>
                <w:noProof/>
                <w:sz w:val="22"/>
                <w:szCs w:val="22"/>
              </w:rPr>
              <w:tab/>
            </w:r>
            <w:r w:rsidR="0006536C" w:rsidRPr="00297470">
              <w:rPr>
                <w:rStyle w:val="Hyperlink"/>
                <w:noProof/>
              </w:rPr>
              <w:t>CLÁUSULA DÉCIMA SEGUNDA– DA EXTINÇÃO CONTRATUAL (art. 92, XIX)</w:t>
            </w:r>
            <w:r w:rsidR="0006536C">
              <w:rPr>
                <w:noProof/>
                <w:webHidden/>
              </w:rPr>
              <w:tab/>
            </w:r>
            <w:r w:rsidR="0006536C">
              <w:rPr>
                <w:noProof/>
                <w:webHidden/>
              </w:rPr>
              <w:fldChar w:fldCharType="begin"/>
            </w:r>
            <w:r w:rsidR="0006536C">
              <w:rPr>
                <w:noProof/>
                <w:webHidden/>
              </w:rPr>
              <w:instrText xml:space="preserve"> PAGEREF _Toc127430539 \h </w:instrText>
            </w:r>
            <w:r w:rsidR="0006536C">
              <w:rPr>
                <w:noProof/>
                <w:webHidden/>
              </w:rPr>
            </w:r>
            <w:r w:rsidR="0006536C">
              <w:rPr>
                <w:noProof/>
                <w:webHidden/>
              </w:rPr>
              <w:fldChar w:fldCharType="separate"/>
            </w:r>
            <w:r w:rsidR="0006536C">
              <w:rPr>
                <w:noProof/>
                <w:webHidden/>
              </w:rPr>
              <w:t>28</w:t>
            </w:r>
            <w:r w:rsidR="0006536C">
              <w:rPr>
                <w:noProof/>
                <w:webHidden/>
              </w:rPr>
              <w:fldChar w:fldCharType="end"/>
            </w:r>
          </w:hyperlink>
        </w:p>
        <w:p w14:paraId="1B68C6C2" w14:textId="77777777" w:rsidR="0006536C" w:rsidRDefault="007B01FA">
          <w:pPr>
            <w:pStyle w:val="Sumrio1"/>
            <w:rPr>
              <w:rFonts w:asciiTheme="minorHAnsi" w:eastAsiaTheme="minorEastAsia" w:hAnsiTheme="minorHAnsi" w:cstheme="minorBidi"/>
              <w:noProof/>
              <w:sz w:val="22"/>
              <w:szCs w:val="22"/>
            </w:rPr>
          </w:pPr>
          <w:hyperlink w:anchor="_Toc127430540" w:history="1">
            <w:r w:rsidR="0006536C" w:rsidRPr="00297470">
              <w:rPr>
                <w:rStyle w:val="Hyperlink"/>
                <w:noProof/>
              </w:rPr>
              <w:t>13.</w:t>
            </w:r>
            <w:r w:rsidR="0006536C">
              <w:rPr>
                <w:rFonts w:asciiTheme="minorHAnsi" w:eastAsiaTheme="minorEastAsia" w:hAnsiTheme="minorHAnsi" w:cstheme="minorBidi"/>
                <w:noProof/>
                <w:sz w:val="22"/>
                <w:szCs w:val="22"/>
              </w:rPr>
              <w:tab/>
            </w:r>
            <w:r w:rsidR="0006536C" w:rsidRPr="00297470">
              <w:rPr>
                <w:rStyle w:val="Hyperlink"/>
                <w:noProof/>
              </w:rPr>
              <w:t>CLÁUSULA DÉCIMA TERCEIRA – DOTAÇÃO ORÇAMENTÁRIA (art. 92, VIII)</w:t>
            </w:r>
            <w:r w:rsidR="0006536C">
              <w:rPr>
                <w:noProof/>
                <w:webHidden/>
              </w:rPr>
              <w:tab/>
            </w:r>
            <w:r w:rsidR="0006536C">
              <w:rPr>
                <w:noProof/>
                <w:webHidden/>
              </w:rPr>
              <w:fldChar w:fldCharType="begin"/>
            </w:r>
            <w:r w:rsidR="0006536C">
              <w:rPr>
                <w:noProof/>
                <w:webHidden/>
              </w:rPr>
              <w:instrText xml:space="preserve"> PAGEREF _Toc127430540 \h </w:instrText>
            </w:r>
            <w:r w:rsidR="0006536C">
              <w:rPr>
                <w:noProof/>
                <w:webHidden/>
              </w:rPr>
            </w:r>
            <w:r w:rsidR="0006536C">
              <w:rPr>
                <w:noProof/>
                <w:webHidden/>
              </w:rPr>
              <w:fldChar w:fldCharType="separate"/>
            </w:r>
            <w:r w:rsidR="0006536C">
              <w:rPr>
                <w:noProof/>
                <w:webHidden/>
              </w:rPr>
              <w:t>28</w:t>
            </w:r>
            <w:r w:rsidR="0006536C">
              <w:rPr>
                <w:noProof/>
                <w:webHidden/>
              </w:rPr>
              <w:fldChar w:fldCharType="end"/>
            </w:r>
          </w:hyperlink>
        </w:p>
        <w:p w14:paraId="1D9DB587" w14:textId="77777777" w:rsidR="0006536C" w:rsidRDefault="007B01FA">
          <w:pPr>
            <w:pStyle w:val="Sumrio1"/>
            <w:rPr>
              <w:rFonts w:asciiTheme="minorHAnsi" w:eastAsiaTheme="minorEastAsia" w:hAnsiTheme="minorHAnsi" w:cstheme="minorBidi"/>
              <w:noProof/>
              <w:sz w:val="22"/>
              <w:szCs w:val="22"/>
            </w:rPr>
          </w:pPr>
          <w:hyperlink w:anchor="_Toc127430541" w:history="1">
            <w:r w:rsidR="0006536C" w:rsidRPr="00297470">
              <w:rPr>
                <w:rStyle w:val="Hyperlink"/>
                <w:noProof/>
              </w:rPr>
              <w:t>14.</w:t>
            </w:r>
            <w:r w:rsidR="0006536C">
              <w:rPr>
                <w:rFonts w:asciiTheme="minorHAnsi" w:eastAsiaTheme="minorEastAsia" w:hAnsiTheme="minorHAnsi" w:cstheme="minorBidi"/>
                <w:noProof/>
                <w:sz w:val="22"/>
                <w:szCs w:val="22"/>
              </w:rPr>
              <w:tab/>
            </w:r>
            <w:r w:rsidR="0006536C" w:rsidRPr="00297470">
              <w:rPr>
                <w:rStyle w:val="Hyperlink"/>
                <w:noProof/>
              </w:rPr>
              <w:t>CLÁUSULA DÉCIMA QUARTA – DOS CASOS OMISSOS (art. 92, III)</w:t>
            </w:r>
            <w:r w:rsidR="0006536C">
              <w:rPr>
                <w:noProof/>
                <w:webHidden/>
              </w:rPr>
              <w:tab/>
            </w:r>
            <w:r w:rsidR="0006536C">
              <w:rPr>
                <w:noProof/>
                <w:webHidden/>
              </w:rPr>
              <w:fldChar w:fldCharType="begin"/>
            </w:r>
            <w:r w:rsidR="0006536C">
              <w:rPr>
                <w:noProof/>
                <w:webHidden/>
              </w:rPr>
              <w:instrText xml:space="preserve"> PAGEREF _Toc127430541 \h </w:instrText>
            </w:r>
            <w:r w:rsidR="0006536C">
              <w:rPr>
                <w:noProof/>
                <w:webHidden/>
              </w:rPr>
            </w:r>
            <w:r w:rsidR="0006536C">
              <w:rPr>
                <w:noProof/>
                <w:webHidden/>
              </w:rPr>
              <w:fldChar w:fldCharType="separate"/>
            </w:r>
            <w:r w:rsidR="0006536C">
              <w:rPr>
                <w:noProof/>
                <w:webHidden/>
              </w:rPr>
              <w:t>29</w:t>
            </w:r>
            <w:r w:rsidR="0006536C">
              <w:rPr>
                <w:noProof/>
                <w:webHidden/>
              </w:rPr>
              <w:fldChar w:fldCharType="end"/>
            </w:r>
          </w:hyperlink>
        </w:p>
        <w:p w14:paraId="4649C699" w14:textId="77777777" w:rsidR="0006536C" w:rsidRDefault="007B01FA">
          <w:pPr>
            <w:pStyle w:val="Sumrio1"/>
            <w:rPr>
              <w:rFonts w:asciiTheme="minorHAnsi" w:eastAsiaTheme="minorEastAsia" w:hAnsiTheme="minorHAnsi" w:cstheme="minorBidi"/>
              <w:noProof/>
              <w:sz w:val="22"/>
              <w:szCs w:val="22"/>
            </w:rPr>
          </w:pPr>
          <w:hyperlink w:anchor="_Toc127430542" w:history="1">
            <w:r w:rsidR="0006536C" w:rsidRPr="00297470">
              <w:rPr>
                <w:rStyle w:val="Hyperlink"/>
                <w:noProof/>
              </w:rPr>
              <w:t>15.</w:t>
            </w:r>
            <w:r w:rsidR="0006536C">
              <w:rPr>
                <w:rFonts w:asciiTheme="minorHAnsi" w:eastAsiaTheme="minorEastAsia" w:hAnsiTheme="minorHAnsi" w:cstheme="minorBidi"/>
                <w:noProof/>
                <w:sz w:val="22"/>
                <w:szCs w:val="22"/>
              </w:rPr>
              <w:tab/>
            </w:r>
            <w:r w:rsidR="0006536C" w:rsidRPr="00297470">
              <w:rPr>
                <w:rStyle w:val="Hyperlink"/>
                <w:noProof/>
              </w:rPr>
              <w:t>CLÁUSULA DÉCIMA QUINTA – ALTERAÇÕES</w:t>
            </w:r>
            <w:r w:rsidR="0006536C">
              <w:rPr>
                <w:noProof/>
                <w:webHidden/>
              </w:rPr>
              <w:tab/>
            </w:r>
            <w:r w:rsidR="0006536C">
              <w:rPr>
                <w:noProof/>
                <w:webHidden/>
              </w:rPr>
              <w:fldChar w:fldCharType="begin"/>
            </w:r>
            <w:r w:rsidR="0006536C">
              <w:rPr>
                <w:noProof/>
                <w:webHidden/>
              </w:rPr>
              <w:instrText xml:space="preserve"> PAGEREF _Toc127430542 \h </w:instrText>
            </w:r>
            <w:r w:rsidR="0006536C">
              <w:rPr>
                <w:noProof/>
                <w:webHidden/>
              </w:rPr>
            </w:r>
            <w:r w:rsidR="0006536C">
              <w:rPr>
                <w:noProof/>
                <w:webHidden/>
              </w:rPr>
              <w:fldChar w:fldCharType="separate"/>
            </w:r>
            <w:r w:rsidR="0006536C">
              <w:rPr>
                <w:noProof/>
                <w:webHidden/>
              </w:rPr>
              <w:t>29</w:t>
            </w:r>
            <w:r w:rsidR="0006536C">
              <w:rPr>
                <w:noProof/>
                <w:webHidden/>
              </w:rPr>
              <w:fldChar w:fldCharType="end"/>
            </w:r>
          </w:hyperlink>
        </w:p>
        <w:p w14:paraId="1754AB29" w14:textId="77777777" w:rsidR="0006536C" w:rsidRDefault="007B01FA">
          <w:pPr>
            <w:pStyle w:val="Sumrio1"/>
            <w:rPr>
              <w:rFonts w:asciiTheme="minorHAnsi" w:eastAsiaTheme="minorEastAsia" w:hAnsiTheme="minorHAnsi" w:cstheme="minorBidi"/>
              <w:noProof/>
              <w:sz w:val="22"/>
              <w:szCs w:val="22"/>
            </w:rPr>
          </w:pPr>
          <w:hyperlink w:anchor="_Toc127430543" w:history="1">
            <w:r w:rsidR="0006536C" w:rsidRPr="00297470">
              <w:rPr>
                <w:rStyle w:val="Hyperlink"/>
                <w:noProof/>
              </w:rPr>
              <w:t>16.</w:t>
            </w:r>
            <w:r w:rsidR="0006536C">
              <w:rPr>
                <w:rFonts w:asciiTheme="minorHAnsi" w:eastAsiaTheme="minorEastAsia" w:hAnsiTheme="minorHAnsi" w:cstheme="minorBidi"/>
                <w:noProof/>
                <w:sz w:val="22"/>
                <w:szCs w:val="22"/>
              </w:rPr>
              <w:tab/>
            </w:r>
            <w:r w:rsidR="0006536C" w:rsidRPr="00297470">
              <w:rPr>
                <w:rStyle w:val="Hyperlink"/>
                <w:noProof/>
              </w:rPr>
              <w:t>CLÁUSULA DÉCIMA SEXTA – PUBLICAÇÃO</w:t>
            </w:r>
            <w:r w:rsidR="0006536C">
              <w:rPr>
                <w:noProof/>
                <w:webHidden/>
              </w:rPr>
              <w:tab/>
            </w:r>
            <w:r w:rsidR="0006536C">
              <w:rPr>
                <w:noProof/>
                <w:webHidden/>
              </w:rPr>
              <w:fldChar w:fldCharType="begin"/>
            </w:r>
            <w:r w:rsidR="0006536C">
              <w:rPr>
                <w:noProof/>
                <w:webHidden/>
              </w:rPr>
              <w:instrText xml:space="preserve"> PAGEREF _Toc127430543 \h </w:instrText>
            </w:r>
            <w:r w:rsidR="0006536C">
              <w:rPr>
                <w:noProof/>
                <w:webHidden/>
              </w:rPr>
            </w:r>
            <w:r w:rsidR="0006536C">
              <w:rPr>
                <w:noProof/>
                <w:webHidden/>
              </w:rPr>
              <w:fldChar w:fldCharType="separate"/>
            </w:r>
            <w:r w:rsidR="0006536C">
              <w:rPr>
                <w:noProof/>
                <w:webHidden/>
              </w:rPr>
              <w:t>29</w:t>
            </w:r>
            <w:r w:rsidR="0006536C">
              <w:rPr>
                <w:noProof/>
                <w:webHidden/>
              </w:rPr>
              <w:fldChar w:fldCharType="end"/>
            </w:r>
          </w:hyperlink>
        </w:p>
        <w:p w14:paraId="2636F3A0" w14:textId="77777777" w:rsidR="0006536C" w:rsidRDefault="007B01FA">
          <w:pPr>
            <w:pStyle w:val="Sumrio1"/>
            <w:rPr>
              <w:rFonts w:asciiTheme="minorHAnsi" w:eastAsiaTheme="minorEastAsia" w:hAnsiTheme="minorHAnsi" w:cstheme="minorBidi"/>
              <w:noProof/>
              <w:sz w:val="22"/>
              <w:szCs w:val="22"/>
            </w:rPr>
          </w:pPr>
          <w:hyperlink w:anchor="_Toc127430544" w:history="1">
            <w:r w:rsidR="0006536C" w:rsidRPr="00297470">
              <w:rPr>
                <w:rStyle w:val="Hyperlink"/>
                <w:noProof/>
              </w:rPr>
              <w:t>17.</w:t>
            </w:r>
            <w:r w:rsidR="0006536C">
              <w:rPr>
                <w:rFonts w:asciiTheme="minorHAnsi" w:eastAsiaTheme="minorEastAsia" w:hAnsiTheme="minorHAnsi" w:cstheme="minorBidi"/>
                <w:noProof/>
                <w:sz w:val="22"/>
                <w:szCs w:val="22"/>
              </w:rPr>
              <w:tab/>
            </w:r>
            <w:r w:rsidR="0006536C" w:rsidRPr="00297470">
              <w:rPr>
                <w:rStyle w:val="Hyperlink"/>
                <w:noProof/>
              </w:rPr>
              <w:t>CLÁUSULA DÉCIMA SÉTIMA– FORO (art. 92, §1º)</w:t>
            </w:r>
            <w:r w:rsidR="0006536C">
              <w:rPr>
                <w:noProof/>
                <w:webHidden/>
              </w:rPr>
              <w:tab/>
            </w:r>
            <w:r w:rsidR="0006536C">
              <w:rPr>
                <w:noProof/>
                <w:webHidden/>
              </w:rPr>
              <w:fldChar w:fldCharType="begin"/>
            </w:r>
            <w:r w:rsidR="0006536C">
              <w:rPr>
                <w:noProof/>
                <w:webHidden/>
              </w:rPr>
              <w:instrText xml:space="preserve"> PAGEREF _Toc127430544 \h </w:instrText>
            </w:r>
            <w:r w:rsidR="0006536C">
              <w:rPr>
                <w:noProof/>
                <w:webHidden/>
              </w:rPr>
            </w:r>
            <w:r w:rsidR="0006536C">
              <w:rPr>
                <w:noProof/>
                <w:webHidden/>
              </w:rPr>
              <w:fldChar w:fldCharType="separate"/>
            </w:r>
            <w:r w:rsidR="0006536C">
              <w:rPr>
                <w:noProof/>
                <w:webHidden/>
              </w:rPr>
              <w:t>29</w:t>
            </w:r>
            <w:r w:rsidR="0006536C">
              <w:rPr>
                <w:noProof/>
                <w:webHidden/>
              </w:rPr>
              <w:fldChar w:fldCharType="end"/>
            </w:r>
          </w:hyperlink>
        </w:p>
        <w:p w14:paraId="3C969B82" w14:textId="1C2A68C6" w:rsidR="003F579D" w:rsidRPr="006E1990" w:rsidRDefault="003F579D" w:rsidP="008A3CD5">
          <w:pPr>
            <w:spacing w:after="20"/>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8A3CD5">
      <w:pPr>
        <w:spacing w:after="20"/>
        <w:rPr>
          <w:rFonts w:ascii="Arial" w:hAnsi="Arial" w:cs="Arial"/>
          <w:b/>
          <w:bCs/>
          <w:color w:val="5B5B5F"/>
          <w:sz w:val="28"/>
          <w:szCs w:val="28"/>
        </w:rPr>
      </w:pPr>
    </w:p>
    <w:p w14:paraId="2F8EEB18" w14:textId="77777777" w:rsidR="003F579D" w:rsidRPr="006E1990" w:rsidRDefault="003F579D" w:rsidP="008A3CD5">
      <w:pPr>
        <w:spacing w:after="20"/>
        <w:rPr>
          <w:rFonts w:ascii="Arial" w:hAnsi="Arial" w:cs="Arial"/>
          <w:b/>
          <w:bCs/>
          <w:color w:val="5B5B5F"/>
          <w:sz w:val="28"/>
          <w:szCs w:val="28"/>
        </w:rPr>
      </w:pPr>
    </w:p>
    <w:p w14:paraId="18D0A75E" w14:textId="32CAFF14" w:rsidR="008F330B" w:rsidRDefault="008F330B" w:rsidP="008A3CD5">
      <w:pPr>
        <w:spacing w:after="20"/>
        <w:ind w:firstLine="567"/>
        <w:rPr>
          <w:rFonts w:ascii="Arial" w:hAnsi="Arial" w:cs="Arial"/>
          <w:b/>
          <w:bCs/>
          <w:color w:val="000000"/>
          <w:sz w:val="20"/>
          <w:szCs w:val="20"/>
        </w:rPr>
      </w:pPr>
    </w:p>
    <w:p w14:paraId="248D07B2" w14:textId="77777777" w:rsidR="00BA7C5E" w:rsidRDefault="00BA7C5E" w:rsidP="008A3CD5">
      <w:pPr>
        <w:spacing w:after="20"/>
        <w:ind w:firstLine="567"/>
        <w:rPr>
          <w:rFonts w:ascii="Arial" w:hAnsi="Arial" w:cs="Arial"/>
          <w:b/>
          <w:bCs/>
          <w:color w:val="000000"/>
          <w:sz w:val="20"/>
          <w:szCs w:val="20"/>
        </w:rPr>
      </w:pPr>
    </w:p>
    <w:p w14:paraId="516D0AE9" w14:textId="77777777" w:rsidR="00BA7C5E" w:rsidRPr="006E1990" w:rsidRDefault="00BA7C5E" w:rsidP="008A3CD5">
      <w:pPr>
        <w:spacing w:after="20"/>
        <w:ind w:firstLine="567"/>
        <w:rPr>
          <w:rFonts w:ascii="Arial" w:hAnsi="Arial" w:cs="Arial"/>
          <w:b/>
          <w:bCs/>
          <w:color w:val="000000"/>
          <w:sz w:val="20"/>
          <w:szCs w:val="20"/>
        </w:rPr>
      </w:pPr>
    </w:p>
    <w:p w14:paraId="1A56C1CB" w14:textId="77777777" w:rsidR="008877B1" w:rsidRDefault="008877B1" w:rsidP="008A3CD5">
      <w:pPr>
        <w:spacing w:after="20"/>
        <w:ind w:firstLine="567"/>
        <w:rPr>
          <w:rFonts w:ascii="Arial" w:hAnsi="Arial" w:cs="Arial"/>
          <w:b/>
          <w:bCs/>
          <w:color w:val="000000"/>
          <w:sz w:val="20"/>
          <w:szCs w:val="20"/>
        </w:rPr>
      </w:pPr>
    </w:p>
    <w:p w14:paraId="34677FCC" w14:textId="77777777" w:rsidR="0016711E" w:rsidRDefault="0016711E" w:rsidP="008A3CD5">
      <w:pPr>
        <w:spacing w:after="20"/>
        <w:ind w:firstLine="567"/>
        <w:rPr>
          <w:rFonts w:ascii="Arial" w:hAnsi="Arial" w:cs="Arial"/>
          <w:b/>
          <w:bCs/>
          <w:color w:val="000000"/>
          <w:sz w:val="20"/>
          <w:szCs w:val="20"/>
        </w:rPr>
      </w:pPr>
    </w:p>
    <w:p w14:paraId="06F0681E" w14:textId="77777777" w:rsidR="008A3CD5" w:rsidRPr="006E1990" w:rsidRDefault="008A3CD5" w:rsidP="008A3CD5">
      <w:pPr>
        <w:spacing w:after="20"/>
        <w:ind w:firstLine="567"/>
        <w:rPr>
          <w:rFonts w:ascii="Arial" w:hAnsi="Arial" w:cs="Arial"/>
          <w:b/>
          <w:bCs/>
          <w:color w:val="000000"/>
          <w:sz w:val="20"/>
          <w:szCs w:val="20"/>
        </w:rPr>
      </w:pPr>
    </w:p>
    <w:p w14:paraId="32DBB0B1" w14:textId="32C4E797" w:rsidR="003C7A23" w:rsidRPr="006E1990" w:rsidRDefault="0062454B" w:rsidP="008A3CD5">
      <w:pPr>
        <w:pStyle w:val="citao2"/>
        <w:spacing w:before="0" w:after="20"/>
        <w:ind w:firstLine="567"/>
        <w:jc w:val="center"/>
        <w:rPr>
          <w:rFonts w:cs="Arial"/>
          <w:b/>
          <w:bCs/>
          <w:i w:val="0"/>
          <w:iCs w:val="0"/>
        </w:rPr>
      </w:pPr>
      <w:r>
        <w:rPr>
          <w:rFonts w:cs="Arial"/>
          <w:b/>
          <w:bCs/>
          <w:i w:val="0"/>
          <w:iCs w:val="0"/>
        </w:rPr>
        <w:t xml:space="preserve">EDITAL DE PREGÃO ELETRÔNICO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Content>
          <w:r w:rsidR="007B01FA">
            <w:rPr>
              <w:rFonts w:cs="Arial"/>
              <w:b/>
              <w:bCs/>
              <w:i w:val="0"/>
              <w:iCs w:val="0"/>
            </w:rPr>
            <w:t>002/2023</w:t>
          </w:r>
        </w:sdtContent>
      </w:sdt>
    </w:p>
    <w:p w14:paraId="1CC7C9FE" w14:textId="31316E9B" w:rsidR="003C7A23" w:rsidRPr="008A3CD5" w:rsidRDefault="0062454B" w:rsidP="008A3CD5">
      <w:pPr>
        <w:spacing w:after="20"/>
        <w:ind w:firstLine="567"/>
        <w:jc w:val="center"/>
        <w:rPr>
          <w:rFonts w:ascii="Arial" w:hAnsi="Arial" w:cs="Arial"/>
          <w:b/>
          <w:bCs/>
          <w:color w:val="000000"/>
          <w:sz w:val="20"/>
          <w:szCs w:val="20"/>
        </w:rPr>
      </w:pPr>
      <w:r>
        <w:rPr>
          <w:rFonts w:ascii="Arial" w:hAnsi="Arial" w:cs="Arial"/>
          <w:b/>
          <w:i/>
          <w:color w:val="FF0000"/>
          <w:sz w:val="20"/>
          <w:szCs w:val="20"/>
        </w:rPr>
        <w:t xml:space="preserve"> </w:t>
      </w:r>
      <w:r w:rsidR="002D3E3D" w:rsidRPr="008A3CD5">
        <w:rPr>
          <w:rFonts w:ascii="Arial" w:hAnsi="Arial" w:cs="Arial"/>
          <w:b/>
          <w:color w:val="FF0000"/>
          <w:sz w:val="20"/>
          <w:szCs w:val="20"/>
        </w:rPr>
        <w:t>(Processo Administrativo</w:t>
      </w:r>
      <w:r w:rsidR="00376653" w:rsidRPr="008A3CD5">
        <w:rPr>
          <w:rFonts w:ascii="Arial" w:hAnsi="Arial" w:cs="Arial"/>
          <w:b/>
          <w:color w:val="FF0000"/>
          <w:sz w:val="20"/>
          <w:szCs w:val="20"/>
        </w:rPr>
        <w:t xml:space="preserve"> </w:t>
      </w:r>
      <w:sdt>
        <w:sdtPr>
          <w:rPr>
            <w:rFonts w:ascii="Arial" w:hAnsi="Arial" w:cs="Arial"/>
            <w:b/>
            <w:color w:val="FF0000"/>
            <w:sz w:val="20"/>
            <w:szCs w:val="20"/>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Content>
          <w:r w:rsidR="0016711E">
            <w:rPr>
              <w:rFonts w:ascii="Arial" w:hAnsi="Arial" w:cs="Arial"/>
              <w:b/>
              <w:color w:val="FF0000"/>
              <w:sz w:val="20"/>
              <w:szCs w:val="20"/>
            </w:rPr>
            <w:t>013</w:t>
          </w:r>
          <w:r w:rsidR="00BA7C5E" w:rsidRPr="008A3CD5">
            <w:rPr>
              <w:rFonts w:ascii="Arial" w:hAnsi="Arial" w:cs="Arial"/>
              <w:b/>
              <w:color w:val="FF0000"/>
              <w:sz w:val="20"/>
              <w:szCs w:val="20"/>
            </w:rPr>
            <w:t>/2023</w:t>
          </w:r>
        </w:sdtContent>
      </w:sdt>
      <w:r w:rsidR="00BA7C5E" w:rsidRPr="008A3CD5">
        <w:rPr>
          <w:rFonts w:ascii="Arial" w:hAnsi="Arial" w:cs="Arial"/>
          <w:b/>
          <w:color w:val="FF0000"/>
          <w:sz w:val="20"/>
          <w:szCs w:val="20"/>
        </w:rPr>
        <w:t>)</w:t>
      </w:r>
    </w:p>
    <w:p w14:paraId="750D0132" w14:textId="77777777" w:rsidR="00873803" w:rsidRDefault="00873803" w:rsidP="008A3CD5">
      <w:pPr>
        <w:snapToGrid w:val="0"/>
        <w:spacing w:after="20"/>
        <w:ind w:firstLine="567"/>
        <w:jc w:val="both"/>
        <w:rPr>
          <w:rFonts w:ascii="Arial" w:hAnsi="Arial" w:cs="Arial"/>
          <w:color w:val="000000"/>
          <w:sz w:val="20"/>
          <w:szCs w:val="20"/>
        </w:rPr>
      </w:pPr>
    </w:p>
    <w:p w14:paraId="189F9374" w14:textId="325C341C" w:rsidR="003C7A23" w:rsidRPr="008A3CD5" w:rsidRDefault="003C7A23" w:rsidP="008A3CD5">
      <w:pPr>
        <w:snapToGrid w:val="0"/>
        <w:spacing w:after="120"/>
        <w:ind w:firstLine="567"/>
        <w:jc w:val="both"/>
        <w:rPr>
          <w:rFonts w:ascii="Arial" w:eastAsia="Times New Roman" w:hAnsi="Arial" w:cs="Arial"/>
          <w:sz w:val="20"/>
          <w:szCs w:val="20"/>
        </w:rPr>
      </w:pPr>
      <w:r w:rsidRPr="008A3CD5">
        <w:rPr>
          <w:rFonts w:ascii="Arial" w:hAnsi="Arial" w:cs="Arial"/>
          <w:color w:val="000000"/>
          <w:sz w:val="20"/>
          <w:szCs w:val="20"/>
        </w:rPr>
        <w:t>Torna-se público que</w:t>
      </w:r>
      <w:r w:rsidR="0062454B" w:rsidRPr="008A3CD5">
        <w:rPr>
          <w:rFonts w:ascii="Arial" w:hAnsi="Arial" w:cs="Arial"/>
          <w:color w:val="000000"/>
          <w:sz w:val="20"/>
          <w:szCs w:val="20"/>
        </w:rPr>
        <w:t xml:space="preserve"> o MUNICÍPIO DE ITAÚNA DO SUL-PR, com sede no endereço indicado no rodapé, representado por seu prefeito, em exercício, conforme autorização expedida no processo administrativo supracitado,</w:t>
      </w:r>
      <w:r w:rsidRPr="008A3CD5">
        <w:rPr>
          <w:rFonts w:ascii="Arial" w:hAnsi="Arial" w:cs="Arial"/>
          <w:color w:val="000000"/>
          <w:sz w:val="20"/>
          <w:szCs w:val="20"/>
        </w:rPr>
        <w:t xml:space="preserve"> realizará licitação, na modalidade PREGÃO, na forma ELETRÔNICA,</w:t>
      </w:r>
      <w:r w:rsidRPr="008A3CD5">
        <w:rPr>
          <w:rFonts w:ascii="Arial" w:eastAsia="Times New Roman" w:hAnsi="Arial" w:cs="Arial"/>
          <w:color w:val="000000"/>
          <w:sz w:val="20"/>
          <w:szCs w:val="20"/>
        </w:rPr>
        <w:t xml:space="preserve"> </w:t>
      </w:r>
      <w:r w:rsidRPr="008A3CD5">
        <w:rPr>
          <w:rFonts w:ascii="Arial" w:hAnsi="Arial" w:cs="Arial"/>
          <w:color w:val="000000"/>
          <w:sz w:val="20"/>
          <w:szCs w:val="20"/>
        </w:rPr>
        <w:t xml:space="preserve">nos termos da </w:t>
      </w:r>
      <w:hyperlink r:id="rId14" w:history="1">
        <w:r w:rsidRPr="008A3CD5">
          <w:rPr>
            <w:rStyle w:val="Hyperlink"/>
            <w:rFonts w:ascii="Arial" w:hAnsi="Arial" w:cs="Arial"/>
            <w:sz w:val="20"/>
            <w:szCs w:val="20"/>
          </w:rPr>
          <w:t>Lei nº 14.133, de 2021</w:t>
        </w:r>
      </w:hyperlink>
      <w:r w:rsidR="00C254CF" w:rsidRPr="008A3CD5">
        <w:rPr>
          <w:rStyle w:val="Hyperlink"/>
          <w:rFonts w:ascii="Arial" w:hAnsi="Arial" w:cs="Arial"/>
          <w:sz w:val="20"/>
          <w:szCs w:val="20"/>
        </w:rPr>
        <w:t xml:space="preserve"> e Decreto Municipal 94.2022</w:t>
      </w:r>
      <w:r w:rsidRPr="008A3CD5">
        <w:rPr>
          <w:rFonts w:ascii="Arial" w:hAnsi="Arial" w:cs="Arial"/>
          <w:sz w:val="20"/>
          <w:szCs w:val="20"/>
        </w:rPr>
        <w:t>, e demais legislação aplicável e, ainda, de acordo com as condições estabelecidas neste Edital</w:t>
      </w:r>
      <w:r w:rsidRPr="008A3CD5">
        <w:rPr>
          <w:rFonts w:ascii="Arial" w:eastAsia="Times New Roman" w:hAnsi="Arial" w:cs="Arial"/>
          <w:sz w:val="20"/>
          <w:szCs w:val="20"/>
        </w:rPr>
        <w:t>.</w:t>
      </w:r>
    </w:p>
    <w:p w14:paraId="7C7DC96A" w14:textId="77777777" w:rsidR="00873803" w:rsidRPr="008A3CD5" w:rsidRDefault="00873803" w:rsidP="008A3CD5">
      <w:pPr>
        <w:snapToGrid w:val="0"/>
        <w:spacing w:after="120"/>
        <w:ind w:firstLine="567"/>
        <w:jc w:val="both"/>
        <w:rPr>
          <w:rFonts w:ascii="Arial" w:eastAsia="Times New Roman" w:hAnsi="Arial" w:cs="Arial"/>
          <w:sz w:val="20"/>
          <w:szCs w:val="20"/>
        </w:rPr>
      </w:pPr>
    </w:p>
    <w:p w14:paraId="00B217AE" w14:textId="77777777" w:rsidR="003C7A23" w:rsidRPr="008A3CD5" w:rsidRDefault="003C7A23" w:rsidP="008A3CD5">
      <w:pPr>
        <w:pStyle w:val="Nivel01"/>
        <w:shd w:val="clear" w:color="auto" w:fill="C4BC96" w:themeFill="background2" w:themeFillShade="BF"/>
        <w:spacing w:before="0" w:after="120"/>
        <w:ind w:left="0" w:firstLine="567"/>
        <w:rPr>
          <w:lang w:eastAsia="en-US"/>
        </w:rPr>
      </w:pPr>
      <w:bookmarkStart w:id="2" w:name="_Toc127430517"/>
      <w:r w:rsidRPr="008A3CD5">
        <w:rPr>
          <w:lang w:eastAsia="en-US"/>
        </w:rPr>
        <w:t>DO OBJETO</w:t>
      </w:r>
      <w:bookmarkEnd w:id="2"/>
    </w:p>
    <w:p w14:paraId="4B43170C" w14:textId="4CC43582" w:rsidR="003C7A23" w:rsidRPr="008A3CD5" w:rsidRDefault="003C7A23" w:rsidP="008A3CD5">
      <w:pPr>
        <w:pStyle w:val="Nivel2"/>
        <w:spacing w:before="0" w:line="240" w:lineRule="auto"/>
        <w:ind w:left="0" w:firstLine="709"/>
      </w:pPr>
      <w:r w:rsidRPr="008A3CD5">
        <w:t xml:space="preserve">O objeto da presente licitação é a </w:t>
      </w:r>
      <w:sdt>
        <w:sdtPr>
          <w:rPr>
            <w:highlight w:val="cya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Content>
          <w:r w:rsidR="0016711E">
            <w:rPr>
              <w:highlight w:val="cyan"/>
            </w:rPr>
            <w:t>CONTRATAÇÃO DE EMPRESA PARA O FORNECIMENTO DE PLACAS DE SINALIZAÇÃO</w:t>
          </w:r>
        </w:sdtContent>
      </w:sdt>
      <w:r w:rsidR="0016711E">
        <w:t xml:space="preserve">, </w:t>
      </w:r>
      <w:r w:rsidRPr="008A3CD5">
        <w:t>conforme condições, quantidades e exigências estabelecidas neste Edital e seus anexos.</w:t>
      </w:r>
    </w:p>
    <w:p w14:paraId="67D800F9" w14:textId="77777777" w:rsidR="003C7A23" w:rsidRPr="008A3CD5" w:rsidRDefault="003C7A23" w:rsidP="008A3CD5">
      <w:pPr>
        <w:pStyle w:val="Nivel2"/>
        <w:spacing w:before="0" w:line="240" w:lineRule="auto"/>
        <w:ind w:left="0" w:firstLine="709"/>
        <w:rPr>
          <w:color w:val="auto"/>
        </w:rPr>
      </w:pPr>
      <w:r w:rsidRPr="008A3CD5">
        <w:rPr>
          <w:color w:val="auto"/>
        </w:rPr>
        <w:t>A licitação será dividida em itens, conforme tabela constante do Termo de Referência, facultando-se ao licitante a participação em quantos itens forem de seu interesse.</w:t>
      </w:r>
    </w:p>
    <w:p w14:paraId="78D99F5A" w14:textId="2968B61A" w:rsidR="0098260B" w:rsidRPr="008A3CD5" w:rsidRDefault="0098260B" w:rsidP="008A3CD5">
      <w:pPr>
        <w:pStyle w:val="Nivel2"/>
        <w:spacing w:before="0" w:line="240" w:lineRule="auto"/>
        <w:ind w:left="0" w:firstLine="709"/>
        <w:rPr>
          <w:color w:val="auto"/>
          <w:sz w:val="18"/>
          <w:highlight w:val="yellow"/>
        </w:rPr>
      </w:pPr>
      <w:r w:rsidRPr="008A3CD5">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p>
    <w:p w14:paraId="13C8162F" w14:textId="249E535D" w:rsidR="00B701F2" w:rsidRPr="008A3CD5" w:rsidRDefault="00B701F2" w:rsidP="008A3CD5">
      <w:pPr>
        <w:pStyle w:val="Nivel2"/>
        <w:spacing w:before="0" w:line="240" w:lineRule="auto"/>
        <w:ind w:left="0" w:firstLine="567"/>
        <w:rPr>
          <w:color w:val="FF0000"/>
        </w:rPr>
      </w:pPr>
      <w:commentRangeStart w:id="3"/>
      <w:r w:rsidRPr="008A3CD5">
        <w:rPr>
          <w:color w:val="FF0000"/>
        </w:rPr>
        <w:t>Na presente licitação, a fase de habilitação sucederá as fases de apresentação de propostas e lances e de julgamento.</w:t>
      </w:r>
      <w:commentRangeEnd w:id="3"/>
      <w:r w:rsidRPr="008A3CD5">
        <w:rPr>
          <w:rStyle w:val="Refdecomentrio"/>
          <w:color w:val="auto"/>
        </w:rPr>
        <w:commentReference w:id="3"/>
      </w:r>
      <w:r w:rsidRPr="008A3CD5">
        <w:rPr>
          <w:color w:val="FF0000"/>
        </w:rPr>
        <w:t xml:space="preserve"> Sendo assim, não há o envio dos documentos de habilitação simultaneamente com a proposta. </w:t>
      </w:r>
      <w:r w:rsidR="008A1CE0" w:rsidRPr="008A3CD5">
        <w:rPr>
          <w:color w:val="FF0000"/>
        </w:rPr>
        <w:t xml:space="preserve">Os documentos de habilitação serão solicitados apenas do </w:t>
      </w:r>
      <w:r w:rsidR="008A1CE0" w:rsidRPr="008A3CD5">
        <w:rPr>
          <w:color w:val="FF0000"/>
          <w:u w:val="single"/>
        </w:rPr>
        <w:t>licitante vencedor</w:t>
      </w:r>
      <w:r w:rsidR="008A1CE0" w:rsidRPr="008A3CD5">
        <w:rPr>
          <w:color w:val="FF0000"/>
        </w:rPr>
        <w:t xml:space="preserve"> pelo pregoeiro(a) em momento adequado conforme i</w:t>
      </w:r>
      <w:r w:rsidR="008A3CD5">
        <w:rPr>
          <w:color w:val="FF0000"/>
        </w:rPr>
        <w:t>tens: 7.1.1; 7.9; 7.11.1 e 7.12 e art. 39 da Lei 14.133/2021.</w:t>
      </w:r>
    </w:p>
    <w:p w14:paraId="4C23DA96" w14:textId="7F77A256" w:rsidR="00B701F2" w:rsidRPr="008A3CD5" w:rsidRDefault="008A1CE0" w:rsidP="008A3CD5">
      <w:pPr>
        <w:pStyle w:val="Nivel2"/>
        <w:spacing w:before="0" w:line="240" w:lineRule="auto"/>
        <w:ind w:left="0" w:firstLine="709"/>
        <w:rPr>
          <w:color w:val="auto"/>
          <w:sz w:val="18"/>
          <w:highlight w:val="green"/>
        </w:rPr>
      </w:pPr>
      <w:r w:rsidRPr="008A3CD5">
        <w:rPr>
          <w:highlight w:val="green"/>
        </w:rPr>
        <w:t xml:space="preserve">A habilitação será verificada por meio do </w:t>
      </w:r>
      <w:r w:rsidR="008A3CD5" w:rsidRPr="0016711E">
        <w:rPr>
          <w:highlight w:val="green"/>
        </w:rPr>
        <w:t>SICAF</w:t>
      </w:r>
      <w:r w:rsidR="0016711E" w:rsidRPr="0016711E">
        <w:rPr>
          <w:highlight w:val="green"/>
        </w:rPr>
        <w:t xml:space="preserve"> (</w:t>
      </w:r>
      <w:r w:rsidR="0016711E" w:rsidRPr="0016711E">
        <w:rPr>
          <w:color w:val="FF0000"/>
          <w:highlight w:val="green"/>
        </w:rPr>
        <w:t>habilitação jurídica, fiscal, social e trabalhista e econômico-ﬁnanceira)</w:t>
      </w:r>
      <w:r w:rsidRPr="008A3CD5">
        <w:rPr>
          <w:highlight w:val="green"/>
        </w:rPr>
        <w:t>, nos documentos por ele abrangidos</w:t>
      </w:r>
      <w:r w:rsidR="008A3CD5" w:rsidRPr="008A3CD5">
        <w:rPr>
          <w:highlight w:val="green"/>
        </w:rPr>
        <w:t>.</w:t>
      </w:r>
    </w:p>
    <w:p w14:paraId="5B6AA0E9" w14:textId="32CCEC82" w:rsidR="008A1CE0" w:rsidRPr="008A3CD5" w:rsidRDefault="008A1CE0" w:rsidP="008A3CD5">
      <w:pPr>
        <w:pStyle w:val="Nivel2"/>
        <w:spacing w:before="0" w:line="240" w:lineRule="auto"/>
        <w:ind w:left="0" w:firstLine="709"/>
        <w:rPr>
          <w:color w:val="auto"/>
          <w:sz w:val="18"/>
          <w:highlight w:val="green"/>
        </w:rPr>
      </w:pPr>
      <w:r w:rsidRPr="008A3CD5">
        <w:rPr>
          <w:highlight w:val="green"/>
        </w:rPr>
        <w:t>Os documentos exigidos para habilitação que não estejam contemplados no Sicaf</w:t>
      </w:r>
      <w:r w:rsidR="008A3CD5" w:rsidRPr="008A3CD5">
        <w:rPr>
          <w:highlight w:val="green"/>
        </w:rPr>
        <w:t xml:space="preserve"> ou aqueles que o pregoeiro(a) solicitar,</w:t>
      </w:r>
      <w:r w:rsidRPr="008A3CD5">
        <w:rPr>
          <w:highlight w:val="green"/>
        </w:rPr>
        <w:t xml:space="preserve"> 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r w:rsidR="008A3CD5">
        <w:rPr>
          <w:highlight w:val="green"/>
        </w:rPr>
        <w:t xml:space="preserve"> – convocar anexo.</w:t>
      </w:r>
    </w:p>
    <w:p w14:paraId="5A26A6AC" w14:textId="77777777" w:rsidR="0098260B" w:rsidRPr="008A3CD5" w:rsidRDefault="0098260B" w:rsidP="008A3CD5">
      <w:pPr>
        <w:pStyle w:val="Nivel2"/>
        <w:numPr>
          <w:ilvl w:val="0"/>
          <w:numId w:val="0"/>
        </w:numPr>
        <w:spacing w:before="0" w:line="240" w:lineRule="auto"/>
        <w:ind w:left="709"/>
        <w:rPr>
          <w:color w:val="auto"/>
          <w:highlight w:val="yellow"/>
        </w:rPr>
      </w:pPr>
    </w:p>
    <w:p w14:paraId="362AFB15" w14:textId="77777777" w:rsidR="003C7A23" w:rsidRPr="008A3CD5" w:rsidRDefault="003C7A23" w:rsidP="008A3CD5">
      <w:pPr>
        <w:pStyle w:val="Nivel01"/>
        <w:shd w:val="clear" w:color="auto" w:fill="C4BC96" w:themeFill="background2" w:themeFillShade="BF"/>
        <w:spacing w:before="0" w:after="120"/>
        <w:ind w:left="0" w:firstLine="567"/>
      </w:pPr>
      <w:bookmarkStart w:id="4" w:name="_Toc127430518"/>
      <w:r w:rsidRPr="008A3CD5">
        <w:t>DA PARTICIPAÇÃO NA LICITAÇÃO</w:t>
      </w:r>
      <w:bookmarkEnd w:id="4"/>
    </w:p>
    <w:p w14:paraId="29EF2255" w14:textId="4BF95166" w:rsidR="003C7A23" w:rsidRPr="008A3CD5" w:rsidRDefault="003C7A23" w:rsidP="008A3CD5">
      <w:pPr>
        <w:pStyle w:val="Nivel2"/>
        <w:spacing w:before="0" w:line="240" w:lineRule="auto"/>
        <w:ind w:left="0" w:firstLine="567"/>
        <w:rPr>
          <w:color w:val="auto"/>
        </w:rPr>
      </w:pPr>
      <w:r w:rsidRPr="008A3CD5">
        <w:rPr>
          <w:color w:val="auto"/>
        </w:rPr>
        <w:t>Poderão participar deste Pregão os interessados que estiverem previamente credenciados no Sistema de Cadastramento Unificado de Fornecedores - SICAF e no Sistema de Compras do Governo Federal (</w:t>
      </w:r>
      <w:hyperlink r:id="rId15" w:history="1">
        <w:r w:rsidR="00A037C8" w:rsidRPr="008A3CD5">
          <w:rPr>
            <w:rStyle w:val="Hyperlink"/>
          </w:rPr>
          <w:t>www.gov.br/compras</w:t>
        </w:r>
      </w:hyperlink>
      <w:r w:rsidRPr="008A3CD5">
        <w:rPr>
          <w:color w:val="auto"/>
        </w:rPr>
        <w:t>), por meio de Certificado Digital conferido pela Infraestrutura de Chaves Públicas Brasileira – ICP – Brasil.</w:t>
      </w:r>
    </w:p>
    <w:p w14:paraId="5604E69A" w14:textId="77777777" w:rsidR="003C7A23" w:rsidRPr="008A3CD5" w:rsidRDefault="003C7A23" w:rsidP="008A3CD5">
      <w:pPr>
        <w:pStyle w:val="Nivel3"/>
        <w:spacing w:before="0" w:line="240" w:lineRule="auto"/>
        <w:ind w:left="567" w:firstLine="567"/>
      </w:pPr>
      <w:r w:rsidRPr="008A3CD5">
        <w:t>Os interessados deverão atender às condições exigidas no cadastramento no Sicaf até o terceiro dia útil anterior à data prevista para recebimento das propostas.</w:t>
      </w:r>
    </w:p>
    <w:p w14:paraId="150F85FA" w14:textId="77777777" w:rsidR="003C7A23" w:rsidRPr="008A3CD5" w:rsidRDefault="003C7A23" w:rsidP="008A3CD5">
      <w:pPr>
        <w:pStyle w:val="Nivel2"/>
        <w:spacing w:before="0" w:line="240" w:lineRule="auto"/>
        <w:ind w:left="0" w:firstLine="567"/>
        <w:rPr>
          <w:color w:val="auto"/>
        </w:rPr>
      </w:pPr>
      <w:r w:rsidRPr="008A3CD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A3CD5" w:rsidRDefault="003C7A23" w:rsidP="008A3CD5">
      <w:pPr>
        <w:pStyle w:val="Nivel2"/>
        <w:spacing w:before="0" w:line="240" w:lineRule="auto"/>
        <w:ind w:left="0" w:firstLine="567"/>
        <w:rPr>
          <w:color w:val="auto"/>
          <w:highlight w:val="yellow"/>
        </w:rPr>
      </w:pPr>
      <w:r w:rsidRPr="008A3CD5">
        <w:rPr>
          <w:color w:val="auto"/>
          <w:highlight w:val="yellow"/>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8A3CD5" w:rsidRDefault="003C7A23" w:rsidP="008A3CD5">
      <w:pPr>
        <w:pStyle w:val="Nivel2"/>
        <w:spacing w:before="0" w:line="240" w:lineRule="auto"/>
        <w:ind w:left="0" w:firstLine="567"/>
        <w:rPr>
          <w:color w:val="auto"/>
        </w:rPr>
      </w:pPr>
      <w:r w:rsidRPr="008A3CD5">
        <w:rPr>
          <w:color w:val="auto"/>
        </w:rPr>
        <w:t>A não observância do disposto no item anterior poderá ensejar desclassificação no momento da habilitação.</w:t>
      </w:r>
    </w:p>
    <w:p w14:paraId="757FBB8F" w14:textId="38CCC08D" w:rsidR="00AE1872" w:rsidRPr="008A3CD5" w:rsidRDefault="00AE1872" w:rsidP="008A3CD5">
      <w:pPr>
        <w:pStyle w:val="Nivel2"/>
        <w:spacing w:line="240" w:lineRule="auto"/>
        <w:ind w:left="993"/>
        <w:rPr>
          <w:color w:val="FF0000"/>
        </w:rPr>
      </w:pPr>
      <w:r w:rsidRPr="008A3CD5">
        <w:rPr>
          <w:color w:val="FF0000"/>
        </w:rPr>
        <w:t xml:space="preserve"> </w:t>
      </w:r>
      <w:r w:rsidR="0016711E">
        <w:rPr>
          <w:color w:val="FF0000"/>
        </w:rPr>
        <w:t>Esta licitação se destina</w:t>
      </w:r>
      <w:r w:rsidRPr="008A3CD5">
        <w:rPr>
          <w:color w:val="FF0000"/>
        </w:rPr>
        <w:t xml:space="preserve"> a participação é exclusiva a microempresas e empresas de pequeno porte, nos termos do art. 48 da Lei Complementar nº 123, de 14 de dezembro de 2006.</w:t>
      </w:r>
    </w:p>
    <w:p w14:paraId="47D8A6FB" w14:textId="77777777" w:rsidR="003C7A23" w:rsidRPr="008A3CD5" w:rsidRDefault="003C7A23" w:rsidP="008A3CD5">
      <w:pPr>
        <w:pStyle w:val="Nivel3"/>
        <w:spacing w:before="0" w:line="240" w:lineRule="auto"/>
        <w:ind w:left="426" w:firstLine="709"/>
        <w:rPr>
          <w:color w:val="auto"/>
        </w:rPr>
      </w:pPr>
      <w:bookmarkStart w:id="5" w:name="_Ref117015508"/>
      <w:commentRangeStart w:id="6"/>
      <w:r w:rsidRPr="008A3CD5">
        <w:rPr>
          <w:color w:val="auto"/>
        </w:rPr>
        <w:t xml:space="preserve">A obtenção do benefício a que se refere o item anterior fica limitada às microempresas e às empresas de pequeno porte que, </w:t>
      </w:r>
      <w:r w:rsidRPr="008A3CD5">
        <w:rPr>
          <w:color w:val="auto"/>
          <w:highlight w:val="yellow"/>
        </w:rPr>
        <w:t xml:space="preserve">no ano-calendário de realização da licitação, ainda não tenham celebrado contratos </w:t>
      </w:r>
      <w:r w:rsidRPr="008A3CD5">
        <w:rPr>
          <w:color w:val="auto"/>
          <w:highlight w:val="yellow"/>
        </w:rPr>
        <w:lastRenderedPageBreak/>
        <w:t>com a Administração Pública cujos valores somados extrapolem a receita bruta máxima admitida para fins de enquadramento como empresa de pequeno porte.</w:t>
      </w:r>
      <w:bookmarkEnd w:id="5"/>
      <w:commentRangeEnd w:id="6"/>
      <w:r w:rsidR="007B02C3" w:rsidRPr="008A3CD5">
        <w:rPr>
          <w:rStyle w:val="Refdecomentrio"/>
          <w:color w:val="auto"/>
          <w:highlight w:val="yellow"/>
        </w:rPr>
        <w:commentReference w:id="6"/>
      </w:r>
    </w:p>
    <w:p w14:paraId="0E744A58" w14:textId="5B157DD2" w:rsidR="003C7A23" w:rsidRPr="008A3CD5" w:rsidRDefault="003C7A23" w:rsidP="008A3CD5">
      <w:pPr>
        <w:pStyle w:val="Nivel2"/>
        <w:spacing w:before="0" w:line="240" w:lineRule="auto"/>
        <w:ind w:left="0" w:firstLine="567"/>
        <w:rPr>
          <w:rFonts w:eastAsia="Times New Roman"/>
          <w:color w:val="auto"/>
        </w:rPr>
      </w:pPr>
      <w:r w:rsidRPr="008A3CD5">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6" w:history="1">
        <w:r w:rsidRPr="008A3CD5">
          <w:rPr>
            <w:rStyle w:val="Hyperlink"/>
          </w:rPr>
          <w:t>Lei Complementar nº 123, de 2006</w:t>
        </w:r>
      </w:hyperlink>
      <w:r w:rsidRPr="008A3CD5">
        <w:rPr>
          <w:color w:val="auto"/>
        </w:rPr>
        <w:t>.</w:t>
      </w:r>
    </w:p>
    <w:p w14:paraId="1E54BE7B" w14:textId="77777777" w:rsidR="003C7A23" w:rsidRPr="008A3CD5" w:rsidRDefault="003C7A23" w:rsidP="008A3CD5">
      <w:pPr>
        <w:pStyle w:val="Nivel2"/>
        <w:spacing w:before="0" w:line="240" w:lineRule="auto"/>
        <w:ind w:left="0" w:firstLine="567"/>
        <w:rPr>
          <w:rFonts w:eastAsia="Times New Roman"/>
          <w:b/>
          <w:color w:val="auto"/>
        </w:rPr>
      </w:pPr>
      <w:bookmarkStart w:id="7" w:name="_Ref117000692"/>
      <w:r w:rsidRPr="008A3CD5">
        <w:rPr>
          <w:rFonts w:eastAsia="Times New Roman"/>
          <w:b/>
          <w:color w:val="auto"/>
        </w:rPr>
        <w:t>Não poderão disputar esta licitação:</w:t>
      </w:r>
      <w:bookmarkEnd w:id="7"/>
    </w:p>
    <w:p w14:paraId="341C241D" w14:textId="134E35B0" w:rsidR="003C7A23" w:rsidRPr="008A3CD5" w:rsidRDefault="00BA7C5E" w:rsidP="008A3CD5">
      <w:pPr>
        <w:numPr>
          <w:ilvl w:val="2"/>
          <w:numId w:val="1"/>
        </w:numPr>
        <w:tabs>
          <w:tab w:val="left" w:pos="1440"/>
        </w:tabs>
        <w:autoSpaceDE w:val="0"/>
        <w:snapToGrid w:val="0"/>
        <w:spacing w:after="120"/>
        <w:ind w:left="426" w:firstLine="709"/>
        <w:jc w:val="both"/>
        <w:rPr>
          <w:rFonts w:ascii="Arial" w:hAnsi="Arial" w:cs="Arial"/>
          <w:sz w:val="20"/>
          <w:szCs w:val="20"/>
        </w:rPr>
      </w:pPr>
      <w:bookmarkStart w:id="8" w:name="_Ref113883338"/>
      <w:r w:rsidRPr="008A3CD5">
        <w:rPr>
          <w:rFonts w:ascii="Arial" w:hAnsi="Arial" w:cs="Arial"/>
          <w:sz w:val="20"/>
          <w:szCs w:val="20"/>
        </w:rPr>
        <w:t>Aquele</w:t>
      </w:r>
      <w:r w:rsidR="003C7A23" w:rsidRPr="008A3CD5">
        <w:rPr>
          <w:rFonts w:ascii="Arial" w:hAnsi="Arial" w:cs="Arial"/>
          <w:sz w:val="20"/>
          <w:szCs w:val="20"/>
        </w:rPr>
        <w:t xml:space="preserve"> que não atenda às condições deste Edital e seu(s) anexo(s);</w:t>
      </w:r>
    </w:p>
    <w:p w14:paraId="36A2458D" w14:textId="35335D7C" w:rsidR="003C7A23" w:rsidRPr="008A3CD5" w:rsidRDefault="00BA7C5E" w:rsidP="008A3CD5">
      <w:pPr>
        <w:pStyle w:val="Nivel3"/>
        <w:spacing w:before="0" w:line="240" w:lineRule="auto"/>
        <w:ind w:left="426" w:firstLine="709"/>
        <w:rPr>
          <w:color w:val="auto"/>
        </w:rPr>
      </w:pPr>
      <w:bookmarkStart w:id="9" w:name="_Ref114659912"/>
      <w:r w:rsidRPr="008A3CD5">
        <w:rPr>
          <w:color w:val="auto"/>
        </w:rPr>
        <w:t>Autor</w:t>
      </w:r>
      <w:r w:rsidR="003C7A23" w:rsidRPr="008A3CD5">
        <w:rPr>
          <w:color w:val="auto"/>
        </w:rPr>
        <w:t xml:space="preserve"> do anteprojeto, do projeto básico ou do projeto executivo, pessoa física ou jurídica, quando a licitação versar sobre serviços ou fornecimento de bens a ele relacionados;</w:t>
      </w:r>
      <w:bookmarkEnd w:id="8"/>
      <w:bookmarkEnd w:id="9"/>
    </w:p>
    <w:p w14:paraId="0A5303F9" w14:textId="306CD95C" w:rsidR="003C7A23" w:rsidRPr="008A3CD5" w:rsidRDefault="00BA7C5E" w:rsidP="008A3CD5">
      <w:pPr>
        <w:pStyle w:val="Nivel3"/>
        <w:spacing w:before="0" w:line="240" w:lineRule="auto"/>
        <w:ind w:left="426" w:firstLine="709"/>
        <w:rPr>
          <w:color w:val="auto"/>
        </w:rPr>
      </w:pPr>
      <w:bookmarkStart w:id="10" w:name="_Ref114659913"/>
      <w:bookmarkStart w:id="11" w:name="_Ref113883339"/>
      <w:r w:rsidRPr="008A3CD5">
        <w:rPr>
          <w:color w:val="auto"/>
        </w:rPr>
        <w:t>Empresa</w:t>
      </w:r>
      <w:r w:rsidR="003C7A23" w:rsidRPr="008A3CD5">
        <w:rPr>
          <w:color w:val="auto"/>
        </w:rPr>
        <w:t xml:space="preserve">, isoladamente ou em consórcio, </w:t>
      </w:r>
      <w:r w:rsidR="003C7A23" w:rsidRPr="008A3CD5">
        <w:rPr>
          <w:color w:val="FF0000"/>
        </w:rPr>
        <w:t>responsável pela elaboração do projeto básico ou do projeto executivo</w:t>
      </w:r>
      <w:r w:rsidR="003C7A23" w:rsidRPr="008A3CD5">
        <w:rPr>
          <w:color w:val="auto"/>
        </w:rPr>
        <w:t xml:space="preserve">, ou empresa da qual o </w:t>
      </w:r>
      <w:r w:rsidR="003C7A23" w:rsidRPr="008A3CD5">
        <w:rPr>
          <w:color w:val="FF0000"/>
        </w:rPr>
        <w:t xml:space="preserve">autor do projeto seja dirigente, gerente, controlador, acionista ou detentor de mais de 5% </w:t>
      </w:r>
      <w:r w:rsidR="003C7A23" w:rsidRPr="008A3CD5">
        <w:rPr>
          <w:color w:val="auto"/>
        </w:rPr>
        <w:t xml:space="preserve">(cinco por cento) do capital com direito a voto, </w:t>
      </w:r>
      <w:r w:rsidR="003C7A23" w:rsidRPr="008A3CD5">
        <w:rPr>
          <w:color w:val="FF0000"/>
        </w:rPr>
        <w:t>responsável técnico ou subcontratado, quando a licitação versar sobre serviços ou fornecimento de bens a ela necessários</w:t>
      </w:r>
      <w:r w:rsidR="003C7A23" w:rsidRPr="008A3CD5">
        <w:rPr>
          <w:color w:val="auto"/>
        </w:rPr>
        <w:t>;</w:t>
      </w:r>
      <w:bookmarkEnd w:id="10"/>
      <w:r w:rsidR="003C7A23" w:rsidRPr="008A3CD5">
        <w:rPr>
          <w:color w:val="auto"/>
        </w:rPr>
        <w:t xml:space="preserve"> </w:t>
      </w:r>
      <w:bookmarkEnd w:id="11"/>
    </w:p>
    <w:p w14:paraId="2DCC2174" w14:textId="2D293BFA" w:rsidR="003C7A23" w:rsidRPr="008A3CD5" w:rsidRDefault="00BA7C5E" w:rsidP="008A3CD5">
      <w:pPr>
        <w:pStyle w:val="Nivel3"/>
        <w:spacing w:before="0" w:line="240" w:lineRule="auto"/>
        <w:ind w:left="426" w:firstLine="709"/>
        <w:rPr>
          <w:color w:val="auto"/>
        </w:rPr>
      </w:pPr>
      <w:bookmarkStart w:id="12" w:name="_Ref113883003"/>
      <w:r w:rsidRPr="008A3CD5">
        <w:rPr>
          <w:color w:val="auto"/>
        </w:rPr>
        <w:t>Pessoa</w:t>
      </w:r>
      <w:r w:rsidR="003C7A23" w:rsidRPr="008A3CD5">
        <w:rPr>
          <w:color w:val="auto"/>
        </w:rPr>
        <w:t xml:space="preserve"> física ou jurídica que se encontre, ao tempo da licitação, impossibilitada de participar da licitação em </w:t>
      </w:r>
      <w:r w:rsidR="003C7A23" w:rsidRPr="008A3CD5">
        <w:rPr>
          <w:color w:val="FF0000"/>
        </w:rPr>
        <w:t>decorrência de sanção que lhe foi imposta</w:t>
      </w:r>
      <w:r w:rsidR="003C7A23" w:rsidRPr="008A3CD5">
        <w:rPr>
          <w:color w:val="auto"/>
        </w:rPr>
        <w:t>;</w:t>
      </w:r>
      <w:bookmarkEnd w:id="12"/>
    </w:p>
    <w:p w14:paraId="0B2C2940" w14:textId="5A871E41" w:rsidR="003C7A23" w:rsidRPr="008A3CD5" w:rsidRDefault="00BA7C5E" w:rsidP="008A3CD5">
      <w:pPr>
        <w:pStyle w:val="Nivel3"/>
        <w:spacing w:before="0" w:line="240" w:lineRule="auto"/>
        <w:ind w:left="426" w:firstLine="709"/>
        <w:rPr>
          <w:color w:val="auto"/>
        </w:rPr>
      </w:pPr>
      <w:r w:rsidRPr="008A3CD5">
        <w:rPr>
          <w:color w:val="auto"/>
        </w:rPr>
        <w:t>Aquele</w:t>
      </w:r>
      <w:r w:rsidR="003C7A23" w:rsidRPr="008A3CD5">
        <w:rPr>
          <w:color w:val="auto"/>
        </w:rPr>
        <w:t xml:space="preserve"> que mantenha vínculo de natureza técnica, comercial, econômica, financeira, trabalhista ou civil com </w:t>
      </w:r>
      <w:r w:rsidR="003C7A23" w:rsidRPr="008A3CD5">
        <w:rPr>
          <w:color w:val="FF0000"/>
        </w:rPr>
        <w:t>dirigente do órgão ou entidade contratante ou com agente público que desempenhe função na licitação ou atue na fiscalização ou na gestão do contrato</w:t>
      </w:r>
      <w:r w:rsidR="003C7A23" w:rsidRPr="008A3CD5">
        <w:rPr>
          <w:color w:val="auto"/>
        </w:rPr>
        <w:t xml:space="preserve">, ou que deles seja cônjuge, companheiro ou parente em linha reta, colateral ou por afinidade, </w:t>
      </w:r>
      <w:r w:rsidR="003C7A23" w:rsidRPr="008A3CD5">
        <w:rPr>
          <w:color w:val="FF0000"/>
        </w:rPr>
        <w:t>até o terceiro grau</w:t>
      </w:r>
      <w:r w:rsidR="003C7A23" w:rsidRPr="008A3CD5">
        <w:rPr>
          <w:color w:val="auto"/>
        </w:rPr>
        <w:t>;</w:t>
      </w:r>
    </w:p>
    <w:p w14:paraId="38372204" w14:textId="03F6BCF2" w:rsidR="003C7A23" w:rsidRPr="008A3CD5" w:rsidRDefault="00BA7C5E" w:rsidP="008A3CD5">
      <w:pPr>
        <w:pStyle w:val="Nivel3"/>
        <w:spacing w:before="0" w:line="240" w:lineRule="auto"/>
        <w:ind w:left="426" w:firstLine="709"/>
        <w:rPr>
          <w:color w:val="auto"/>
        </w:rPr>
      </w:pPr>
      <w:bookmarkStart w:id="13" w:name="_Ref113883579"/>
      <w:r w:rsidRPr="008A3CD5">
        <w:rPr>
          <w:color w:val="auto"/>
        </w:rPr>
        <w:t>Empresas</w:t>
      </w:r>
      <w:r w:rsidR="003C7A23" w:rsidRPr="008A3CD5">
        <w:rPr>
          <w:color w:val="auto"/>
        </w:rPr>
        <w:t xml:space="preserve"> controladoras, controladas ou coligadas, nos termos da Lei nº 6.404, de 15 de dezembro de 1976, concorrendo entre si;</w:t>
      </w:r>
      <w:bookmarkEnd w:id="13"/>
    </w:p>
    <w:p w14:paraId="3620BBE9" w14:textId="4AA1FEAA" w:rsidR="003C7A23" w:rsidRPr="008A3CD5" w:rsidRDefault="00BA7C5E" w:rsidP="008A3CD5">
      <w:pPr>
        <w:pStyle w:val="Nivel3"/>
        <w:spacing w:before="0" w:line="240" w:lineRule="auto"/>
        <w:ind w:left="426" w:firstLine="709"/>
        <w:rPr>
          <w:color w:val="auto"/>
        </w:rPr>
      </w:pPr>
      <w:r w:rsidRPr="008A3CD5">
        <w:rPr>
          <w:color w:val="auto"/>
        </w:rPr>
        <w:t>P</w:t>
      </w:r>
      <w:r w:rsidR="003C7A23" w:rsidRPr="008A3CD5">
        <w:rPr>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8A3CD5" w:rsidRDefault="00BA7C5E" w:rsidP="008A3CD5">
      <w:pPr>
        <w:pStyle w:val="Nivel3"/>
        <w:spacing w:before="0" w:line="240" w:lineRule="auto"/>
        <w:ind w:left="426" w:firstLine="709"/>
        <w:rPr>
          <w:color w:val="auto"/>
        </w:rPr>
      </w:pPr>
      <w:bookmarkStart w:id="14" w:name="_Ref113962336"/>
      <w:r w:rsidRPr="008A3CD5">
        <w:rPr>
          <w:color w:val="auto"/>
        </w:rPr>
        <w:t>Agente</w:t>
      </w:r>
      <w:r w:rsidR="003C7A23" w:rsidRPr="008A3CD5">
        <w:rPr>
          <w:color w:val="auto"/>
        </w:rPr>
        <w:t xml:space="preserve"> público do órgão ou entidade licitante;</w:t>
      </w:r>
      <w:bookmarkEnd w:id="14"/>
    </w:p>
    <w:p w14:paraId="3F4B2521" w14:textId="3B8279E5" w:rsidR="003C7A23" w:rsidRPr="008A3CD5" w:rsidRDefault="00BA7C5E" w:rsidP="008A3CD5">
      <w:pPr>
        <w:numPr>
          <w:ilvl w:val="2"/>
          <w:numId w:val="1"/>
        </w:numPr>
        <w:tabs>
          <w:tab w:val="left" w:pos="1440"/>
        </w:tabs>
        <w:autoSpaceDE w:val="0"/>
        <w:snapToGrid w:val="0"/>
        <w:spacing w:after="120"/>
        <w:ind w:left="426" w:firstLine="709"/>
        <w:jc w:val="both"/>
        <w:rPr>
          <w:rFonts w:ascii="Arial" w:hAnsi="Arial" w:cs="Arial"/>
          <w:sz w:val="20"/>
          <w:szCs w:val="20"/>
        </w:rPr>
      </w:pPr>
      <w:commentRangeStart w:id="15"/>
      <w:r w:rsidRPr="008A3CD5">
        <w:rPr>
          <w:rFonts w:ascii="Arial" w:hAnsi="Arial" w:cs="Arial"/>
          <w:sz w:val="20"/>
          <w:szCs w:val="20"/>
        </w:rPr>
        <w:t>Pessoas</w:t>
      </w:r>
      <w:r w:rsidR="003C7A23" w:rsidRPr="008A3CD5">
        <w:rPr>
          <w:rFonts w:ascii="Arial" w:hAnsi="Arial" w:cs="Arial"/>
          <w:sz w:val="20"/>
          <w:szCs w:val="20"/>
        </w:rPr>
        <w:t xml:space="preserve"> jurídicas reunidas em consórcio;</w:t>
      </w:r>
      <w:commentRangeEnd w:id="15"/>
      <w:r w:rsidR="00593CD6" w:rsidRPr="008A3CD5">
        <w:rPr>
          <w:rStyle w:val="Refdecomentrio"/>
          <w:rFonts w:ascii="Arial" w:hAnsi="Arial" w:cs="Arial"/>
        </w:rPr>
        <w:commentReference w:id="15"/>
      </w:r>
    </w:p>
    <w:p w14:paraId="58D1E852" w14:textId="77777777" w:rsidR="003C7A23" w:rsidRPr="008A3CD5" w:rsidRDefault="003C7A23" w:rsidP="008A3CD5">
      <w:pPr>
        <w:numPr>
          <w:ilvl w:val="2"/>
          <w:numId w:val="1"/>
        </w:numPr>
        <w:tabs>
          <w:tab w:val="left" w:pos="1440"/>
        </w:tabs>
        <w:autoSpaceDE w:val="0"/>
        <w:snapToGrid w:val="0"/>
        <w:spacing w:after="120"/>
        <w:ind w:left="426" w:firstLine="709"/>
        <w:jc w:val="both"/>
        <w:rPr>
          <w:rFonts w:ascii="Arial" w:hAnsi="Arial" w:cs="Arial"/>
          <w:color w:val="000000"/>
          <w:sz w:val="20"/>
          <w:szCs w:val="20"/>
        </w:rPr>
      </w:pPr>
      <w:r w:rsidRPr="008A3CD5">
        <w:rPr>
          <w:rFonts w:ascii="Arial" w:hAnsi="Arial" w:cs="Arial"/>
          <w:color w:val="000000"/>
          <w:sz w:val="20"/>
          <w:szCs w:val="20"/>
        </w:rPr>
        <w:t>Organizações da Sociedade Civil de Interesse Público - OSCIP, atuando nessa condição;</w:t>
      </w:r>
    </w:p>
    <w:p w14:paraId="07CA7526" w14:textId="6C1E58F6" w:rsidR="003C7A23" w:rsidRPr="008A3CD5" w:rsidRDefault="003C7A23" w:rsidP="008A3CD5">
      <w:pPr>
        <w:pStyle w:val="Nivel3"/>
        <w:spacing w:before="0" w:line="240" w:lineRule="auto"/>
        <w:ind w:left="426" w:firstLine="709"/>
      </w:pPr>
      <w:r w:rsidRPr="008A3CD5">
        <w:t xml:space="preserve">Não poderá participar, direta ou indiretamente, da licitação ou da execução do contrato </w:t>
      </w:r>
      <w:r w:rsidRPr="008A3CD5">
        <w:rPr>
          <w:color w:val="FF0000"/>
        </w:rPr>
        <w:t>agente público do órgão ou entidade contratante</w:t>
      </w:r>
      <w:r w:rsidRPr="008A3CD5">
        <w:t xml:space="preserve">, devendo ser observadas as situações que possam configurar conflito de interesses no exercício ou após o exercício do cargo ou emprego, nos termos da legislação que disciplina a matéria, conforme </w:t>
      </w:r>
      <w:hyperlink r:id="rId17" w:anchor="art9§1" w:history="1">
        <w:r w:rsidRPr="008A3CD5">
          <w:rPr>
            <w:rStyle w:val="Hyperlink"/>
          </w:rPr>
          <w:t>§ 1º do art. 9º da Lei n.º 14.133, de 2021</w:t>
        </w:r>
      </w:hyperlink>
      <w:r w:rsidRPr="008A3CD5">
        <w:t>.</w:t>
      </w:r>
    </w:p>
    <w:p w14:paraId="7CFCE0BB" w14:textId="0A5BCD19" w:rsidR="003C7A23" w:rsidRPr="008A3CD5" w:rsidRDefault="003C7A23" w:rsidP="008A3CD5">
      <w:pPr>
        <w:pStyle w:val="Nivel2"/>
        <w:spacing w:before="0" w:line="240" w:lineRule="auto"/>
        <w:ind w:left="0" w:firstLine="567"/>
      </w:pPr>
      <w:r w:rsidRPr="008A3CD5">
        <w:t xml:space="preserve">O impedimento de que trata o item </w:t>
      </w:r>
      <w:r w:rsidRPr="008A3CD5">
        <w:fldChar w:fldCharType="begin"/>
      </w:r>
      <w:r w:rsidRPr="008A3CD5">
        <w:instrText xml:space="preserve"> REF _Ref113883003 \r \h  \* MERGEFORMAT </w:instrText>
      </w:r>
      <w:r w:rsidRPr="008A3CD5">
        <w:fldChar w:fldCharType="separate"/>
      </w:r>
      <w:r w:rsidR="004B2146" w:rsidRPr="008A3CD5">
        <w:t>2.7.4</w:t>
      </w:r>
      <w:r w:rsidRPr="008A3CD5">
        <w:fldChar w:fldCharType="end"/>
      </w:r>
      <w:r w:rsidRPr="008A3CD5">
        <w:t xml:space="preserve"> será também </w:t>
      </w:r>
      <w:r w:rsidRPr="008A3CD5">
        <w:rPr>
          <w:color w:val="FF0000"/>
        </w:rPr>
        <w:t>aplicado ao licitante que atue em substituição</w:t>
      </w:r>
      <w:r w:rsidRPr="008A3CD5">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8A3CD5" w:rsidRDefault="003C7A23" w:rsidP="008A3CD5">
      <w:pPr>
        <w:pStyle w:val="Nivel2"/>
        <w:spacing w:before="0" w:line="240" w:lineRule="auto"/>
        <w:ind w:left="0" w:firstLine="567"/>
      </w:pPr>
      <w:bookmarkStart w:id="16" w:name="art14§2"/>
      <w:bookmarkEnd w:id="16"/>
      <w:r w:rsidRPr="008A3CD5">
        <w:t xml:space="preserve">A critério da Administração e exclusivamente a seu serviço, o autor dos projetos e a empresa a que se referem os itens </w:t>
      </w:r>
      <w:r w:rsidRPr="008A3CD5">
        <w:fldChar w:fldCharType="begin"/>
      </w:r>
      <w:r w:rsidRPr="008A3CD5">
        <w:instrText xml:space="preserve"> REF _Ref114659912 \r \h  \* MERGEFORMAT </w:instrText>
      </w:r>
      <w:r w:rsidRPr="008A3CD5">
        <w:fldChar w:fldCharType="separate"/>
      </w:r>
      <w:r w:rsidR="004B2146" w:rsidRPr="008A3CD5">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4B2146" w:rsidRPr="008A3CD5">
        <w:t>2.7.3</w:t>
      </w:r>
      <w:r w:rsidRPr="008A3CD5">
        <w:fldChar w:fldCharType="end"/>
      </w:r>
      <w:r w:rsidRPr="008A3CD5">
        <w:t xml:space="preserve"> poderão participar no </w:t>
      </w:r>
      <w:r w:rsidRPr="008A3CD5">
        <w:rPr>
          <w:color w:val="FF0000"/>
        </w:rPr>
        <w:t>apoio</w:t>
      </w:r>
      <w:r w:rsidRPr="008A3CD5">
        <w:t xml:space="preserve"> das atividades de planejamento da contratação, de execução da licitação ou de gestão do contrato, desde que sob supervisão exclusiva de agentes públicos do órgão ou entidade.</w:t>
      </w:r>
    </w:p>
    <w:p w14:paraId="05C5E780" w14:textId="77777777" w:rsidR="003C7A23" w:rsidRPr="008A3CD5" w:rsidRDefault="003C7A23" w:rsidP="008A3CD5">
      <w:pPr>
        <w:pStyle w:val="Nivel2"/>
        <w:spacing w:before="0" w:line="240" w:lineRule="auto"/>
        <w:ind w:left="0" w:firstLine="567"/>
      </w:pPr>
      <w:bookmarkStart w:id="17" w:name="art14§3"/>
      <w:bookmarkEnd w:id="17"/>
      <w:r w:rsidRPr="008A3CD5">
        <w:t>Equiparam-se aos autores do projeto as empresas integrantes do mesmo grupo econômico.</w:t>
      </w:r>
    </w:p>
    <w:p w14:paraId="144ECC01" w14:textId="33F2D343" w:rsidR="003C7A23" w:rsidRPr="008A3CD5" w:rsidRDefault="003C7A23" w:rsidP="008A3CD5">
      <w:pPr>
        <w:pStyle w:val="Nivel2"/>
        <w:spacing w:before="0" w:line="240" w:lineRule="auto"/>
        <w:ind w:left="0" w:firstLine="567"/>
      </w:pPr>
      <w:bookmarkStart w:id="18" w:name="art14§4"/>
      <w:bookmarkEnd w:id="18"/>
      <w:r w:rsidRPr="008A3CD5">
        <w:t xml:space="preserve">O disposto nos itens </w:t>
      </w:r>
      <w:r w:rsidRPr="008A3CD5">
        <w:fldChar w:fldCharType="begin"/>
      </w:r>
      <w:r w:rsidRPr="008A3CD5">
        <w:instrText xml:space="preserve"> REF _Ref114659912 \r \h  \* MERGEFORMAT </w:instrText>
      </w:r>
      <w:r w:rsidRPr="008A3CD5">
        <w:fldChar w:fldCharType="separate"/>
      </w:r>
      <w:r w:rsidR="004B2146" w:rsidRPr="008A3CD5">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4B2146" w:rsidRPr="008A3CD5">
        <w:t>2.7.3</w:t>
      </w:r>
      <w:r w:rsidRPr="008A3CD5">
        <w:fldChar w:fldCharType="end"/>
      </w:r>
      <w:r w:rsidRPr="008A3CD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8A3CD5" w:rsidRDefault="003C7A23" w:rsidP="008A3CD5">
      <w:pPr>
        <w:pStyle w:val="Nivel2"/>
        <w:spacing w:before="0" w:line="240" w:lineRule="auto"/>
        <w:ind w:left="0" w:firstLine="567"/>
      </w:pPr>
      <w:bookmarkStart w:id="19" w:name="art14§5"/>
      <w:bookmarkEnd w:id="19"/>
      <w:r w:rsidRPr="008A3CD5">
        <w:t xml:space="preserve">A vedação de que trata o item </w:t>
      </w:r>
      <w:r w:rsidRPr="008A3CD5">
        <w:fldChar w:fldCharType="begin"/>
      </w:r>
      <w:r w:rsidRPr="008A3CD5">
        <w:instrText xml:space="preserve"> REF _Ref113962336 \r \h  \* MERGEFORMAT </w:instrText>
      </w:r>
      <w:r w:rsidRPr="008A3CD5">
        <w:fldChar w:fldCharType="separate"/>
      </w:r>
      <w:r w:rsidR="004B2146" w:rsidRPr="008A3CD5">
        <w:t>2.7.8</w:t>
      </w:r>
      <w:r w:rsidRPr="008A3CD5">
        <w:fldChar w:fldCharType="end"/>
      </w:r>
      <w:r w:rsidRPr="008A3CD5">
        <w:t xml:space="preserve"> estende-se a terceiro que auxilie a condução da contratação na qualidade de integrante de equipe de apoio, profissional especializado ou funcionário ou representante de empresa que preste assessoria técnica.</w:t>
      </w:r>
    </w:p>
    <w:p w14:paraId="602E93CF" w14:textId="77777777" w:rsidR="00BB2E17" w:rsidRPr="008A3CD5" w:rsidRDefault="00BB2E17" w:rsidP="008A3CD5">
      <w:pPr>
        <w:pStyle w:val="Nivel2"/>
        <w:numPr>
          <w:ilvl w:val="0"/>
          <w:numId w:val="0"/>
        </w:numPr>
        <w:spacing w:before="0" w:line="240" w:lineRule="auto"/>
        <w:ind w:left="567"/>
      </w:pPr>
    </w:p>
    <w:p w14:paraId="2605A2C4" w14:textId="5FA06A5D" w:rsidR="00BB2E17" w:rsidRPr="008A3CD5" w:rsidRDefault="003C7A23" w:rsidP="008A3CD5">
      <w:pPr>
        <w:pStyle w:val="Nivel01"/>
        <w:shd w:val="clear" w:color="auto" w:fill="C4BC96" w:themeFill="background2" w:themeFillShade="BF"/>
        <w:spacing w:before="0" w:after="120"/>
        <w:ind w:left="0" w:firstLine="567"/>
      </w:pPr>
      <w:bookmarkStart w:id="20" w:name="_Toc127430519"/>
      <w:r w:rsidRPr="008A3CD5">
        <w:t>DA APRESENTAÇÃO DA PROPOSTA E DOS DOCUMENTOS DE HABILITAÇÃO</w:t>
      </w:r>
      <w:bookmarkEnd w:id="20"/>
    </w:p>
    <w:p w14:paraId="1F374D01" w14:textId="2CA71E5C" w:rsidR="003C7A23" w:rsidRPr="00D41682" w:rsidRDefault="003C7A23" w:rsidP="0016711E">
      <w:pPr>
        <w:pStyle w:val="Nivel2"/>
        <w:spacing w:before="0" w:line="240" w:lineRule="auto"/>
        <w:ind w:left="0" w:firstLine="567"/>
        <w:rPr>
          <w:color w:val="FF0000"/>
        </w:rPr>
      </w:pPr>
      <w:commentRangeStart w:id="21"/>
      <w:r w:rsidRPr="00D41682">
        <w:rPr>
          <w:color w:val="FF0000"/>
        </w:rPr>
        <w:t>Na presente licitação, a fase de habilitação sucederá as fases de apresentação de propostas e lances e de julgamento.</w:t>
      </w:r>
      <w:commentRangeEnd w:id="21"/>
      <w:r w:rsidR="006F7AAA" w:rsidRPr="008A3CD5">
        <w:rPr>
          <w:rStyle w:val="Refdecomentrio"/>
          <w:color w:val="auto"/>
        </w:rPr>
        <w:commentReference w:id="21"/>
      </w:r>
      <w:r w:rsidR="002D3E3D" w:rsidRPr="00D41682">
        <w:rPr>
          <w:color w:val="FF0000"/>
        </w:rPr>
        <w:t xml:space="preserve"> Neste caso, o envio dos documentos de habilitação não é </w:t>
      </w:r>
      <w:r w:rsidR="00D41682">
        <w:rPr>
          <w:color w:val="FF0000"/>
        </w:rPr>
        <w:t>simultaneamente com a proposta, conforme art. 39 da Lei 14.133/2021.</w:t>
      </w:r>
    </w:p>
    <w:p w14:paraId="0CDC5BEB" w14:textId="77777777" w:rsidR="003C7A23" w:rsidRPr="008A3CD5" w:rsidRDefault="003C7A23" w:rsidP="008A3CD5">
      <w:pPr>
        <w:pStyle w:val="Nivel2"/>
        <w:spacing w:before="0" w:line="240" w:lineRule="auto"/>
        <w:ind w:left="0" w:firstLine="567"/>
        <w:rPr>
          <w:color w:val="auto"/>
        </w:rPr>
      </w:pPr>
      <w:bookmarkStart w:id="22" w:name="_Ref113886867"/>
      <w:r w:rsidRPr="008A3CD5">
        <w:rPr>
          <w:color w:val="auto"/>
        </w:rPr>
        <w:t xml:space="preserve">Os licitantes encaminharão, </w:t>
      </w:r>
      <w:r w:rsidRPr="00D41682">
        <w:rPr>
          <w:color w:val="auto"/>
          <w:highlight w:val="cyan"/>
        </w:rPr>
        <w:t>exclusivamente por meio do sistema eletrônico, a proposta com o preço ou o percentual de desconto</w:t>
      </w:r>
      <w:r w:rsidRPr="008A3CD5">
        <w:rPr>
          <w:color w:val="auto"/>
        </w:rPr>
        <w:t>, conforme o critério de julgamento adotado neste Edital, até a data e o horário estabelecidos para abertura da sessão pública.</w:t>
      </w:r>
      <w:bookmarkEnd w:id="22"/>
    </w:p>
    <w:p w14:paraId="44617891" w14:textId="77777777" w:rsidR="003C7A23" w:rsidRPr="008A3CD5" w:rsidRDefault="003C7A23" w:rsidP="008A3CD5">
      <w:pPr>
        <w:pStyle w:val="Nivel2"/>
        <w:spacing w:before="0" w:line="240" w:lineRule="auto"/>
        <w:ind w:left="0" w:firstLine="567"/>
        <w:rPr>
          <w:color w:val="auto"/>
        </w:rPr>
      </w:pPr>
      <w:bookmarkStart w:id="23" w:name="_Ref113968921"/>
      <w:r w:rsidRPr="008A3CD5">
        <w:rPr>
          <w:rFonts w:eastAsia="Times New Roman"/>
          <w:color w:val="auto"/>
        </w:rPr>
        <w:t>No cadastramento da proposta inicial, o licitante declarará, em campo próprio do sistema, que:</w:t>
      </w:r>
      <w:bookmarkEnd w:id="23"/>
    </w:p>
    <w:p w14:paraId="6A5B265E" w14:textId="4C4DA7A0" w:rsidR="003C7A23" w:rsidRPr="00D41682" w:rsidRDefault="00BA7C5E" w:rsidP="00D41682">
      <w:pPr>
        <w:pStyle w:val="Nivel3"/>
        <w:spacing w:before="0" w:line="240" w:lineRule="auto"/>
        <w:ind w:left="1560" w:firstLine="709"/>
        <w:rPr>
          <w:i/>
          <w:color w:val="auto"/>
        </w:rPr>
      </w:pPr>
      <w:r w:rsidRPr="00D41682">
        <w:rPr>
          <w:i/>
          <w:color w:val="auto"/>
        </w:rPr>
        <w:t>Está</w:t>
      </w:r>
      <w:r w:rsidR="003C7A23" w:rsidRPr="00D41682">
        <w:rPr>
          <w: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D41682" w:rsidRDefault="00BA7C5E" w:rsidP="00D41682">
      <w:pPr>
        <w:pStyle w:val="Nivel3"/>
        <w:spacing w:before="0" w:line="240" w:lineRule="auto"/>
        <w:ind w:left="1560" w:firstLine="709"/>
        <w:rPr>
          <w:i/>
          <w:color w:val="auto"/>
        </w:rPr>
      </w:pPr>
      <w:r w:rsidRPr="00D41682">
        <w:rPr>
          <w:i/>
          <w:color w:val="auto"/>
        </w:rPr>
        <w:t>Não</w:t>
      </w:r>
      <w:r w:rsidR="003C7A23" w:rsidRPr="00D41682">
        <w:rPr>
          <w:i/>
          <w:color w:val="auto"/>
        </w:rPr>
        <w:t xml:space="preserve"> emprega menor de 18 anos em trabalho noturno, perigoso ou insalubre e não emprega menor de 16 anos, salvo menor, a partir de 14 anos, na condição de aprendiz, nos termos do </w:t>
      </w:r>
      <w:hyperlink r:id="rId18" w:anchor="art7" w:history="1">
        <w:r w:rsidR="003C7A23" w:rsidRPr="00D41682">
          <w:rPr>
            <w:rStyle w:val="Hyperlink"/>
            <w:i/>
          </w:rPr>
          <w:t>artigo 7°, XXXIII, da Constituição</w:t>
        </w:r>
      </w:hyperlink>
      <w:r w:rsidR="003C7A23" w:rsidRPr="00D41682">
        <w:rPr>
          <w:i/>
          <w:color w:val="auto"/>
        </w:rPr>
        <w:t>;</w:t>
      </w:r>
    </w:p>
    <w:p w14:paraId="1F36097B" w14:textId="7DDDA8C3" w:rsidR="003C7A23" w:rsidRPr="00D41682" w:rsidRDefault="00BA7C5E" w:rsidP="00D41682">
      <w:pPr>
        <w:pStyle w:val="Nivel3"/>
        <w:spacing w:before="0" w:line="240" w:lineRule="auto"/>
        <w:ind w:left="1560" w:firstLine="709"/>
        <w:rPr>
          <w:i/>
        </w:rPr>
      </w:pPr>
      <w:r w:rsidRPr="00D41682">
        <w:rPr>
          <w:i/>
        </w:rPr>
        <w:t>Não</w:t>
      </w:r>
      <w:r w:rsidR="003C7A23" w:rsidRPr="00D41682">
        <w:rPr>
          <w:i/>
        </w:rPr>
        <w:t xml:space="preserve"> possui, em sua cadeia produtiva, empregados executando trabalho degradante ou forçado, observando o disposto nos </w:t>
      </w:r>
      <w:hyperlink r:id="rId19" w:history="1">
        <w:r w:rsidR="003C7A23" w:rsidRPr="00D41682">
          <w:rPr>
            <w:rStyle w:val="Hyperlink"/>
            <w:i/>
          </w:rPr>
          <w:t>incisos III e IV do art. 1º e no inciso III do art. 5º da Constituição Federal</w:t>
        </w:r>
      </w:hyperlink>
      <w:r w:rsidR="003C7A23" w:rsidRPr="00D41682">
        <w:rPr>
          <w:i/>
        </w:rPr>
        <w:t>;</w:t>
      </w:r>
    </w:p>
    <w:p w14:paraId="7716898C" w14:textId="0DA4380E" w:rsidR="003C7A23" w:rsidRPr="00D41682" w:rsidRDefault="00BA7C5E" w:rsidP="00D41682">
      <w:pPr>
        <w:pStyle w:val="Nivel3"/>
        <w:spacing w:before="0" w:line="240" w:lineRule="auto"/>
        <w:ind w:left="1560" w:firstLine="709"/>
        <w:rPr>
          <w:i/>
          <w:color w:val="auto"/>
        </w:rPr>
      </w:pPr>
      <w:r w:rsidRPr="00D41682">
        <w:rPr>
          <w:i/>
          <w:color w:val="auto"/>
        </w:rPr>
        <w:t>Cumpre</w:t>
      </w:r>
      <w:r w:rsidR="003C7A23" w:rsidRPr="00D41682">
        <w:rPr>
          <w:i/>
          <w:color w:val="auto"/>
        </w:rPr>
        <w:t xml:space="preserve"> as exigências de reserva de cargos para pessoa com deficiência e para reabilitado da Previdência Social, previstas em lei e em outras normas específicas.</w:t>
      </w:r>
    </w:p>
    <w:p w14:paraId="36A7C635" w14:textId="4BD059E2" w:rsidR="003C7A23" w:rsidRPr="00D41682" w:rsidRDefault="003C7A23" w:rsidP="00D41682">
      <w:pPr>
        <w:pStyle w:val="Nivel2"/>
        <w:spacing w:before="0" w:line="240" w:lineRule="auto"/>
        <w:ind w:left="1560" w:firstLine="567"/>
        <w:rPr>
          <w:i/>
        </w:rPr>
      </w:pPr>
      <w:r w:rsidRPr="00D41682">
        <w:rPr>
          <w:i/>
        </w:rPr>
        <w:t xml:space="preserve">O licitante organizado em cooperativa deverá declarar, ainda, em campo próprio do sistema eletrônico, que cumpre os requisitos estabelecidos no </w:t>
      </w:r>
      <w:hyperlink r:id="rId20" w:anchor="art16" w:history="1">
        <w:r w:rsidRPr="00D41682">
          <w:rPr>
            <w:rStyle w:val="Hyperlink"/>
            <w:i/>
          </w:rPr>
          <w:t>artigo 16 da Lei nº 14.133, de 2021</w:t>
        </w:r>
      </w:hyperlink>
      <w:r w:rsidRPr="00D41682">
        <w:rPr>
          <w:i/>
        </w:rPr>
        <w:t>.</w:t>
      </w:r>
    </w:p>
    <w:p w14:paraId="5D6BACF4" w14:textId="6ED2C6DB" w:rsidR="003C7A23" w:rsidRPr="00D41682" w:rsidRDefault="003C7A23" w:rsidP="00D41682">
      <w:pPr>
        <w:pStyle w:val="Nivel2"/>
        <w:spacing w:before="0" w:line="240" w:lineRule="auto"/>
        <w:ind w:left="1560" w:firstLine="567"/>
        <w:rPr>
          <w:i/>
        </w:rPr>
      </w:pPr>
      <w:bookmarkStart w:id="24" w:name="_Ref117000019"/>
      <w:r w:rsidRPr="00D41682">
        <w:rPr>
          <w:i/>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D41682">
          <w:rPr>
            <w:rStyle w:val="Hyperlink"/>
            <w:i/>
          </w:rPr>
          <w:t>artigo 3° da Lei Complementar nº 123, de 2006</w:t>
        </w:r>
      </w:hyperlink>
      <w:r w:rsidRPr="00D41682">
        <w:rPr>
          <w:i/>
        </w:rPr>
        <w:t xml:space="preserve">, estando apto a usufruir do tratamento favorecido estabelecido em seus </w:t>
      </w:r>
      <w:hyperlink r:id="rId22" w:anchor="art42" w:history="1">
        <w:r w:rsidRPr="00D41682">
          <w:rPr>
            <w:rStyle w:val="Hyperlink"/>
            <w:i/>
          </w:rPr>
          <w:t>arts. 42 a 49</w:t>
        </w:r>
      </w:hyperlink>
      <w:r w:rsidRPr="00D41682">
        <w:rPr>
          <w:i/>
        </w:rPr>
        <w:t xml:space="preserve">, observado o disposto nos </w:t>
      </w:r>
      <w:hyperlink r:id="rId23" w:anchor="art4§1" w:history="1">
        <w:r w:rsidRPr="00D41682">
          <w:rPr>
            <w:rStyle w:val="Hyperlink"/>
            <w:i/>
          </w:rPr>
          <w:t>§§ 1º ao 3º do art. 4º, da Lei n.º 14.133, de 2021.</w:t>
        </w:r>
        <w:bookmarkEnd w:id="24"/>
      </w:hyperlink>
    </w:p>
    <w:p w14:paraId="06D6F458" w14:textId="3C157E2A" w:rsidR="003C7A23" w:rsidRPr="008A3CD5" w:rsidRDefault="00BA7C5E" w:rsidP="008A3CD5">
      <w:pPr>
        <w:pStyle w:val="Nivel3"/>
        <w:spacing w:before="0" w:line="240" w:lineRule="auto"/>
        <w:ind w:left="426" w:firstLine="709"/>
      </w:pPr>
      <w:commentRangeStart w:id="25"/>
      <w:r w:rsidRPr="008A3CD5">
        <w:t>No</w:t>
      </w:r>
      <w:r w:rsidR="003C7A23" w:rsidRPr="008A3CD5">
        <w:t xml:space="preserve"> item exclusivo para participação de microempresas e empresas de pequeno porte, a assinalação do campo “não” impedirá o prosseguimento no certame, para aquele item;</w:t>
      </w:r>
    </w:p>
    <w:p w14:paraId="7F68966D" w14:textId="5235B49C" w:rsidR="003C7A23" w:rsidRPr="008A3CD5" w:rsidRDefault="00BA7C5E" w:rsidP="008A3CD5">
      <w:pPr>
        <w:pStyle w:val="Nivel3"/>
        <w:spacing w:before="0" w:line="240" w:lineRule="auto"/>
        <w:ind w:left="426" w:firstLine="709"/>
      </w:pPr>
      <w:r w:rsidRPr="008A3CD5">
        <w:t>Nos</w:t>
      </w:r>
      <w:r w:rsidR="003C7A23" w:rsidRPr="008A3CD5">
        <w:t xml:space="preserve"> itens em que a participação não for exclusiva para microempresas e empresas de pequeno porte, a assinalação do campo “não” apenas produzirá o efeito de o licitante não ter direito ao tratamento favorecido previsto na </w:t>
      </w:r>
      <w:hyperlink r:id="rId24" w:history="1">
        <w:r w:rsidR="003C7A23" w:rsidRPr="008A3CD5">
          <w:rPr>
            <w:rStyle w:val="Hyperlink"/>
          </w:rPr>
          <w:t>Lei Complementar nº 123, de 2006</w:t>
        </w:r>
      </w:hyperlink>
      <w:r w:rsidR="003C7A23" w:rsidRPr="008A3CD5">
        <w:t>, mesmo que microempresa, empresa de pequeno porte ou sociedade cooperativa.</w:t>
      </w:r>
      <w:commentRangeEnd w:id="25"/>
      <w:r w:rsidR="00373E09" w:rsidRPr="008A3CD5">
        <w:rPr>
          <w:rStyle w:val="Refdecomentrio"/>
          <w:color w:val="auto"/>
        </w:rPr>
        <w:commentReference w:id="25"/>
      </w:r>
    </w:p>
    <w:p w14:paraId="79F6C9A9" w14:textId="62CE8C06" w:rsidR="003C7A23" w:rsidRPr="008A3CD5" w:rsidRDefault="003C7A23" w:rsidP="008A3CD5">
      <w:pPr>
        <w:pStyle w:val="Nivel2"/>
        <w:spacing w:before="0" w:line="240" w:lineRule="auto"/>
        <w:ind w:left="0" w:firstLine="567"/>
        <w:rPr>
          <w:color w:val="FF0000"/>
        </w:rPr>
      </w:pPr>
      <w:r w:rsidRPr="008A3CD5">
        <w:rPr>
          <w:color w:val="FF0000"/>
        </w:rPr>
        <w:t xml:space="preserve">A falsidade da declaração de que trata os itens </w:t>
      </w:r>
      <w:r w:rsidRPr="008A3CD5">
        <w:rPr>
          <w:color w:val="FF0000"/>
        </w:rPr>
        <w:fldChar w:fldCharType="begin"/>
      </w:r>
      <w:r w:rsidRPr="008A3CD5">
        <w:rPr>
          <w:color w:val="FF0000"/>
        </w:rPr>
        <w:instrText xml:space="preserve"> REF _Ref113968921 \r \h  \* MERGEFORMAT </w:instrText>
      </w:r>
      <w:r w:rsidRPr="008A3CD5">
        <w:rPr>
          <w:color w:val="FF0000"/>
        </w:rPr>
      </w:r>
      <w:r w:rsidRPr="008A3CD5">
        <w:rPr>
          <w:color w:val="FF0000"/>
        </w:rPr>
        <w:fldChar w:fldCharType="separate"/>
      </w:r>
      <w:r w:rsidR="004B2146" w:rsidRPr="008A3CD5">
        <w:rPr>
          <w:color w:val="FF0000"/>
        </w:rPr>
        <w:t>3.4</w:t>
      </w:r>
      <w:r w:rsidRPr="008A3CD5">
        <w:rPr>
          <w:color w:val="FF0000"/>
        </w:rPr>
        <w:fldChar w:fldCharType="end"/>
      </w:r>
      <w:r w:rsidRPr="008A3CD5">
        <w:rPr>
          <w:color w:val="FF0000"/>
        </w:rPr>
        <w:t xml:space="preserve"> ou </w:t>
      </w:r>
      <w:r w:rsidRPr="008A3CD5">
        <w:rPr>
          <w:color w:val="FF0000"/>
        </w:rPr>
        <w:fldChar w:fldCharType="begin"/>
      </w:r>
      <w:r w:rsidRPr="008A3CD5">
        <w:rPr>
          <w:color w:val="FF0000"/>
        </w:rPr>
        <w:instrText xml:space="preserve"> REF _Ref117000019 \r \h </w:instrText>
      </w:r>
      <w:r w:rsidR="00F522F3" w:rsidRPr="008A3CD5">
        <w:rPr>
          <w:color w:val="FF0000"/>
        </w:rPr>
        <w:instrText xml:space="preserve"> \* MERGEFORMAT </w:instrText>
      </w:r>
      <w:r w:rsidRPr="008A3CD5">
        <w:rPr>
          <w:color w:val="FF0000"/>
        </w:rPr>
      </w:r>
      <w:r w:rsidRPr="008A3CD5">
        <w:rPr>
          <w:color w:val="FF0000"/>
        </w:rPr>
        <w:fldChar w:fldCharType="separate"/>
      </w:r>
      <w:r w:rsidR="004B2146" w:rsidRPr="008A3CD5">
        <w:rPr>
          <w:color w:val="FF0000"/>
        </w:rPr>
        <w:t>3.6</w:t>
      </w:r>
      <w:r w:rsidRPr="008A3CD5">
        <w:rPr>
          <w:color w:val="FF0000"/>
        </w:rPr>
        <w:fldChar w:fldCharType="end"/>
      </w:r>
      <w:r w:rsidRPr="008A3CD5">
        <w:rPr>
          <w:color w:val="FF0000"/>
        </w:rPr>
        <w:t xml:space="preserve"> sujeitará o licitante às sanções previstas na </w:t>
      </w:r>
      <w:hyperlink r:id="rId25" w:history="1">
        <w:r w:rsidRPr="008A3CD5">
          <w:rPr>
            <w:rStyle w:val="Hyperlink"/>
            <w:color w:val="FF0000"/>
          </w:rPr>
          <w:t>Lei nº 14.133, de 2021</w:t>
        </w:r>
      </w:hyperlink>
      <w:r w:rsidRPr="008A3CD5">
        <w:rPr>
          <w:color w:val="FF0000"/>
        </w:rPr>
        <w:t>, e neste Edital.</w:t>
      </w:r>
    </w:p>
    <w:p w14:paraId="0BA35920" w14:textId="77777777" w:rsidR="003C7A23" w:rsidRPr="008A3CD5" w:rsidRDefault="003C7A23" w:rsidP="008A3CD5">
      <w:pPr>
        <w:pStyle w:val="Nivel2"/>
        <w:spacing w:before="0" w:line="240" w:lineRule="auto"/>
        <w:ind w:left="0" w:firstLine="567"/>
        <w:rPr>
          <w:color w:val="auto"/>
        </w:rPr>
      </w:pPr>
      <w:r w:rsidRPr="008A3CD5">
        <w:rPr>
          <w:color w:val="auto"/>
        </w:rPr>
        <w:t xml:space="preserve">Os licitantes poderão retirar ou substituir a proposta ou, </w:t>
      </w:r>
      <w:r w:rsidRPr="008A3CD5">
        <w:t xml:space="preserve">na hipótese de a fase de habilitação anteceder as fases de apresentação de propostas e lances e de julgamento, </w:t>
      </w:r>
      <w:r w:rsidRPr="008A3CD5">
        <w:rPr>
          <w:color w:val="auto"/>
        </w:rPr>
        <w:t>os documentos de habilitação anteriormente inseridos no sistema, até a abertura da sessão pública.</w:t>
      </w:r>
    </w:p>
    <w:p w14:paraId="149ED680" w14:textId="77777777" w:rsidR="003C7A23" w:rsidRPr="008A3CD5" w:rsidRDefault="003C7A23" w:rsidP="008A3CD5">
      <w:pPr>
        <w:pStyle w:val="Nivel2"/>
        <w:spacing w:before="0" w:line="240" w:lineRule="auto"/>
        <w:ind w:left="0" w:firstLine="567"/>
        <w:rPr>
          <w:color w:val="auto"/>
        </w:rPr>
      </w:pPr>
      <w:r w:rsidRPr="008A3CD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A3CD5" w:rsidRDefault="003C7A23" w:rsidP="008A3CD5">
      <w:pPr>
        <w:pStyle w:val="Nivel2"/>
        <w:spacing w:before="0" w:line="240" w:lineRule="auto"/>
        <w:ind w:left="0" w:firstLine="567"/>
        <w:rPr>
          <w:color w:val="auto"/>
        </w:rPr>
      </w:pPr>
      <w:r w:rsidRPr="008A3CD5">
        <w:rPr>
          <w:color w:val="auto"/>
        </w:rPr>
        <w:t>Serão disponibilizados para acesso público os documentos que compõem a proposta dos licitantes convocados para apresentação de propostas, após a fase de envio de lances.</w:t>
      </w:r>
    </w:p>
    <w:p w14:paraId="535383CA" w14:textId="77777777" w:rsidR="003C7A23" w:rsidRPr="008A3CD5" w:rsidRDefault="003C7A23" w:rsidP="008A3CD5">
      <w:pPr>
        <w:pStyle w:val="Nivel2"/>
        <w:spacing w:before="0" w:line="240" w:lineRule="auto"/>
        <w:ind w:left="0" w:firstLine="567"/>
      </w:pPr>
      <w:bookmarkStart w:id="26" w:name="_Ref116992247"/>
      <w:r w:rsidRPr="008A3CD5">
        <w:lastRenderedPageBreak/>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596C114C" w:rsidR="003C7A23" w:rsidRPr="00D41682" w:rsidRDefault="00BA7C5E" w:rsidP="00D41682">
      <w:pPr>
        <w:pStyle w:val="Nivel3"/>
        <w:spacing w:before="0" w:line="240" w:lineRule="auto"/>
        <w:ind w:left="2268"/>
        <w:rPr>
          <w:i/>
        </w:rPr>
      </w:pPr>
      <w:r w:rsidRPr="00D41682">
        <w:rPr>
          <w:i/>
        </w:rPr>
        <w:t>A</w:t>
      </w:r>
      <w:r w:rsidR="003C7A23" w:rsidRPr="00D41682">
        <w:rPr>
          <w:i/>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D41682" w:rsidRDefault="00BA7C5E" w:rsidP="00D41682">
      <w:pPr>
        <w:pStyle w:val="Nivel3"/>
        <w:spacing w:before="0" w:line="240" w:lineRule="auto"/>
        <w:ind w:left="2268"/>
        <w:rPr>
          <w:i/>
        </w:rPr>
      </w:pPr>
      <w:commentRangeStart w:id="27"/>
      <w:r w:rsidRPr="00D41682">
        <w:rPr>
          <w:i/>
        </w:rPr>
        <w:t>Os</w:t>
      </w:r>
      <w:r w:rsidR="003C7A23" w:rsidRPr="00D41682">
        <w:rPr>
          <w:i/>
        </w:rPr>
        <w:t xml:space="preserve"> lances serão de envio automático pelo sistema, respeitado o valor final mínimo estabelecido e o intervalo de que trata o subitem acima.</w:t>
      </w:r>
      <w:commentRangeEnd w:id="27"/>
      <w:r w:rsidR="009F6F37" w:rsidRPr="00D41682">
        <w:rPr>
          <w:rStyle w:val="Refdecomentrio"/>
          <w:i/>
          <w:color w:val="auto"/>
        </w:rPr>
        <w:commentReference w:id="27"/>
      </w:r>
    </w:p>
    <w:p w14:paraId="07C4E3BB" w14:textId="77777777" w:rsidR="003C7A23" w:rsidRPr="008A3CD5" w:rsidRDefault="003C7A23" w:rsidP="008A3CD5">
      <w:pPr>
        <w:pStyle w:val="Nivel2"/>
        <w:spacing w:before="0" w:line="240" w:lineRule="auto"/>
        <w:ind w:left="0" w:firstLine="567"/>
      </w:pPr>
      <w:r w:rsidRPr="008A3CD5">
        <w:t>O valor final mínimo ou o percentual de desconto final máximo parametrizado no sistema poderá ser alterado pelo fornecedor durante a fase de disputa, sendo vedado:</w:t>
      </w:r>
    </w:p>
    <w:p w14:paraId="27613714" w14:textId="6C0C1CA4" w:rsidR="003C7A23" w:rsidRPr="00D41682" w:rsidRDefault="00BA7C5E" w:rsidP="00D41682">
      <w:pPr>
        <w:pStyle w:val="Nivel3"/>
        <w:spacing w:before="0" w:line="240" w:lineRule="auto"/>
        <w:ind w:left="2268"/>
        <w:rPr>
          <w:i/>
        </w:rPr>
      </w:pPr>
      <w:r w:rsidRPr="00D41682">
        <w:rPr>
          <w:i/>
        </w:rPr>
        <w:t>Valor</w:t>
      </w:r>
      <w:r w:rsidR="003C7A23" w:rsidRPr="00D41682">
        <w:rPr>
          <w:i/>
        </w:rPr>
        <w:t xml:space="preserve"> superior a lance já registrado pelo fornecedor no sistema, quando adotado o critério de julgamento por menor preço; e</w:t>
      </w:r>
    </w:p>
    <w:p w14:paraId="578AD24E" w14:textId="77F8D5CD" w:rsidR="003C7A23" w:rsidRPr="00D41682" w:rsidRDefault="003C7A23" w:rsidP="00D41682">
      <w:pPr>
        <w:pStyle w:val="Nivel3"/>
        <w:spacing w:before="0" w:line="240" w:lineRule="auto"/>
        <w:ind w:left="2268"/>
        <w:rPr>
          <w:i/>
        </w:rPr>
      </w:pPr>
      <w:r w:rsidRPr="00D41682">
        <w:rPr>
          <w:i/>
        </w:rPr>
        <w:t xml:space="preserve"> </w:t>
      </w:r>
      <w:commentRangeStart w:id="28"/>
      <w:r w:rsidR="00BA7C5E" w:rsidRPr="00D41682">
        <w:rPr>
          <w:i/>
        </w:rPr>
        <w:t>Percentual</w:t>
      </w:r>
      <w:r w:rsidRPr="00D41682">
        <w:rPr>
          <w:i/>
        </w:rPr>
        <w:t xml:space="preserve"> de desconto inferior a lance já registrado pelo fornecedor no sistema, quando adotado o critério de julgamento por maior desconto.</w:t>
      </w:r>
      <w:commentRangeEnd w:id="28"/>
      <w:r w:rsidR="00490754" w:rsidRPr="00D41682">
        <w:rPr>
          <w:rStyle w:val="Refdecomentrio"/>
          <w:i/>
          <w:color w:val="auto"/>
        </w:rPr>
        <w:commentReference w:id="28"/>
      </w:r>
    </w:p>
    <w:p w14:paraId="00F817B4" w14:textId="28DEAF6D" w:rsidR="003C7A23" w:rsidRPr="008A3CD5" w:rsidRDefault="003C7A23" w:rsidP="008A3CD5">
      <w:pPr>
        <w:pStyle w:val="Nivel2"/>
        <w:spacing w:before="0" w:line="240" w:lineRule="auto"/>
        <w:ind w:left="0" w:firstLine="567"/>
        <w:rPr>
          <w:color w:val="auto"/>
        </w:rPr>
      </w:pPr>
      <w:r w:rsidRPr="008A3CD5">
        <w:rPr>
          <w:color w:val="auto"/>
        </w:rPr>
        <w:t xml:space="preserve">O valor final mínimo ou o percentual de desconto final máximo parametrizado na forma do item </w:t>
      </w:r>
      <w:r w:rsidRPr="008A3CD5">
        <w:rPr>
          <w:color w:val="auto"/>
        </w:rPr>
        <w:fldChar w:fldCharType="begin"/>
      </w:r>
      <w:r w:rsidRPr="008A3CD5">
        <w:rPr>
          <w:color w:val="auto"/>
        </w:rPr>
        <w:instrText xml:space="preserve"> REF _Ref116992247 \r \h </w:instrText>
      </w:r>
      <w:r w:rsidR="00F522F3" w:rsidRPr="008A3CD5">
        <w:rPr>
          <w:color w:val="auto"/>
        </w:rPr>
        <w:instrText xml:space="preserve"> \* MERGEFORMAT </w:instrText>
      </w:r>
      <w:r w:rsidRPr="008A3CD5">
        <w:rPr>
          <w:color w:val="auto"/>
        </w:rPr>
      </w:r>
      <w:r w:rsidRPr="008A3CD5">
        <w:rPr>
          <w:color w:val="auto"/>
        </w:rPr>
        <w:fldChar w:fldCharType="separate"/>
      </w:r>
      <w:r w:rsidR="004B2146" w:rsidRPr="008A3CD5">
        <w:rPr>
          <w:color w:val="auto"/>
        </w:rPr>
        <w:t>3.11</w:t>
      </w:r>
      <w:r w:rsidRPr="008A3CD5">
        <w:rPr>
          <w:color w:val="auto"/>
        </w:rPr>
        <w:fldChar w:fldCharType="end"/>
      </w:r>
      <w:r w:rsidRPr="008A3CD5">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A3CD5" w:rsidRDefault="003C7A23" w:rsidP="008A3CD5">
      <w:pPr>
        <w:pStyle w:val="Nivel2"/>
        <w:spacing w:before="0" w:line="240" w:lineRule="auto"/>
        <w:ind w:left="0" w:firstLine="567"/>
        <w:rPr>
          <w:rFonts w:eastAsia="Times New Roman"/>
          <w:color w:val="FF0000"/>
        </w:rPr>
      </w:pPr>
      <w:r w:rsidRPr="008A3CD5">
        <w:rPr>
          <w:rFonts w:eastAsia="Times New Roman"/>
          <w:color w:val="FF0000"/>
        </w:rPr>
        <w:t xml:space="preserve">Caberá ao licitante interessado em participar da licitação </w:t>
      </w:r>
      <w:r w:rsidRPr="008A3CD5">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0F77F4" w:rsidRDefault="003C7A23" w:rsidP="008A3CD5">
      <w:pPr>
        <w:pStyle w:val="Nivel2"/>
        <w:spacing w:before="0" w:line="240" w:lineRule="auto"/>
        <w:ind w:left="0" w:firstLine="567"/>
      </w:pPr>
      <w:r w:rsidRPr="008A3CD5">
        <w:rPr>
          <w:rFonts w:eastAsia="Times New Roman"/>
          <w:color w:val="auto"/>
        </w:rPr>
        <w:t xml:space="preserve">O licitante deverá </w:t>
      </w:r>
      <w:r w:rsidRPr="008A3CD5">
        <w:rPr>
          <w:color w:val="auto"/>
        </w:rPr>
        <w:t>comunicar imediatamente ao provedor do sistema qualquer acontecimento que possa comprometer o sigilo ou a segurança, para imediato bloqueio de acesso.</w:t>
      </w:r>
    </w:p>
    <w:p w14:paraId="0D4FC50A" w14:textId="6D8CC3D3" w:rsidR="000F77F4" w:rsidRPr="000F77F4" w:rsidRDefault="000F77F4" w:rsidP="008A3CD5">
      <w:pPr>
        <w:pStyle w:val="Nivel2"/>
        <w:spacing w:before="0" w:line="240" w:lineRule="auto"/>
        <w:ind w:left="0" w:firstLine="567"/>
        <w:rPr>
          <w:color w:val="auto"/>
        </w:rPr>
      </w:pPr>
      <w:r w:rsidRPr="000F77F4">
        <w:rPr>
          <w:rFonts w:ascii="Helvetica" w:hAnsi="Helvetica"/>
          <w:color w:val="auto"/>
          <w:shd w:val="clear" w:color="auto" w:fill="FFFFFF"/>
        </w:rPr>
        <w:t>A verificação da conformidade da proposta será feita exclusivamente na fase de julgamento em relação à proposta mais bem classificada.</w:t>
      </w:r>
    </w:p>
    <w:p w14:paraId="4C41757B" w14:textId="4E088D10" w:rsidR="000F77F4" w:rsidRPr="0016711E" w:rsidRDefault="000F77F4" w:rsidP="008A3CD5">
      <w:pPr>
        <w:pStyle w:val="Nivel2"/>
        <w:spacing w:before="0" w:line="240" w:lineRule="auto"/>
        <w:ind w:left="0" w:firstLine="567"/>
        <w:rPr>
          <w:color w:val="auto"/>
          <w:sz w:val="24"/>
          <w:highlight w:val="cyan"/>
        </w:rPr>
      </w:pPr>
      <w:r w:rsidRPr="000F77F4">
        <w:rPr>
          <w:rFonts w:ascii="Helvetica" w:hAnsi="Helvetica"/>
          <w:color w:val="auto"/>
          <w:highlight w:val="cyan"/>
          <w:shd w:val="clear" w:color="auto" w:fill="FFFFFF"/>
        </w:rPr>
        <w:t xml:space="preserve">O sistema disponibilizará campo próprio para troca de mensagens entre o agente de contratação ou a comissão de contratação, quando o substituir, e os licitantes, </w:t>
      </w:r>
      <w:r w:rsidRPr="0016711E">
        <w:rPr>
          <w:rFonts w:ascii="Helvetica" w:hAnsi="Helvetica"/>
          <w:b/>
          <w:color w:val="auto"/>
          <w:sz w:val="24"/>
          <w:highlight w:val="cyan"/>
          <w:u w:val="single"/>
          <w:shd w:val="clear" w:color="auto" w:fill="FFFFFF"/>
        </w:rPr>
        <w:t>vedada outra forma de comunicação</w:t>
      </w:r>
      <w:r w:rsidRPr="0016711E">
        <w:rPr>
          <w:rFonts w:ascii="Helvetica" w:hAnsi="Helvetica"/>
          <w:b/>
          <w:color w:val="auto"/>
          <w:sz w:val="24"/>
          <w:highlight w:val="cyan"/>
          <w:shd w:val="clear" w:color="auto" w:fill="FFFFFF"/>
        </w:rPr>
        <w:t>.</w:t>
      </w:r>
    </w:p>
    <w:p w14:paraId="10688E20" w14:textId="68B0933E" w:rsidR="00D939E9" w:rsidRPr="008A3CD5" w:rsidRDefault="00130737" w:rsidP="008A3CD5">
      <w:pPr>
        <w:pStyle w:val="Nivel2"/>
        <w:numPr>
          <w:ilvl w:val="0"/>
          <w:numId w:val="0"/>
        </w:numPr>
        <w:spacing w:before="0" w:line="240" w:lineRule="auto"/>
        <w:ind w:left="567"/>
      </w:pPr>
      <w:r w:rsidRPr="008A3CD5">
        <w:rPr>
          <w:rStyle w:val="Refdecomentrio"/>
        </w:rPr>
        <w:commentReference w:id="29"/>
      </w:r>
    </w:p>
    <w:p w14:paraId="5F186EB9" w14:textId="63B8F4E1" w:rsidR="003C7A23" w:rsidRPr="008A3CD5" w:rsidRDefault="003C7A23" w:rsidP="008A3CD5">
      <w:pPr>
        <w:pStyle w:val="Nivel01"/>
        <w:shd w:val="clear" w:color="auto" w:fill="C4BC96" w:themeFill="background2" w:themeFillShade="BF"/>
        <w:spacing w:before="0" w:after="120"/>
        <w:ind w:left="0" w:firstLine="567"/>
      </w:pPr>
      <w:bookmarkStart w:id="30" w:name="_Toc127430520"/>
      <w:r w:rsidRPr="008A3CD5">
        <w:t>DO PREENCHIMENTO DA PROPOSTA</w:t>
      </w:r>
      <w:bookmarkEnd w:id="30"/>
    </w:p>
    <w:p w14:paraId="475CA631" w14:textId="7BAB4893" w:rsidR="003C7A23" w:rsidRPr="008A3CD5" w:rsidRDefault="003C7A23" w:rsidP="008A3CD5">
      <w:pPr>
        <w:pStyle w:val="Nivel2"/>
        <w:spacing w:before="0" w:line="240" w:lineRule="auto"/>
        <w:ind w:left="0" w:firstLine="567"/>
        <w:rPr>
          <w:rFonts w:eastAsia="Times New Roman"/>
        </w:rPr>
      </w:pPr>
      <w:r w:rsidRPr="008A3CD5">
        <w:t xml:space="preserve">O licitante deverá enviar sua proposta mediante o </w:t>
      </w:r>
      <w:r w:rsidRPr="000F77F4">
        <w:rPr>
          <w:highlight w:val="yellow"/>
        </w:rPr>
        <w:t>preenchimento no sistema eletrônico</w:t>
      </w:r>
      <w:r w:rsidRPr="008A3CD5">
        <w:t xml:space="preserve"> dos seguintes campos:</w:t>
      </w:r>
    </w:p>
    <w:p w14:paraId="486090B9" w14:textId="4405926B" w:rsidR="003C7A23" w:rsidRPr="008A3CD5" w:rsidRDefault="00FB1F48" w:rsidP="008A3CD5">
      <w:pPr>
        <w:pStyle w:val="Nivel3"/>
        <w:spacing w:before="0" w:line="240" w:lineRule="auto"/>
        <w:ind w:left="426" w:firstLine="709"/>
        <w:rPr>
          <w:color w:val="auto"/>
        </w:rPr>
      </w:pPr>
      <w:r w:rsidRPr="008A3CD5">
        <w:rPr>
          <w:color w:val="auto"/>
        </w:rPr>
        <w:t>Percentual de desconto do item;</w:t>
      </w:r>
    </w:p>
    <w:p w14:paraId="0DE727B7" w14:textId="77777777" w:rsidR="003C7A23" w:rsidRPr="008A3CD5" w:rsidRDefault="003C7A23" w:rsidP="008A3CD5">
      <w:pPr>
        <w:pStyle w:val="Nivel3"/>
        <w:spacing w:before="0" w:line="240" w:lineRule="auto"/>
        <w:ind w:left="426" w:firstLine="709"/>
      </w:pPr>
      <w:r w:rsidRPr="008A3CD5">
        <w:t>Marca;</w:t>
      </w:r>
    </w:p>
    <w:p w14:paraId="18374FB9" w14:textId="77777777" w:rsidR="003C7A23" w:rsidRPr="008A3CD5" w:rsidRDefault="003C7A23" w:rsidP="008A3CD5">
      <w:pPr>
        <w:pStyle w:val="Nivel3"/>
        <w:spacing w:before="0" w:line="240" w:lineRule="auto"/>
        <w:ind w:left="426" w:firstLine="709"/>
        <w:rPr>
          <w:color w:val="auto"/>
        </w:rPr>
      </w:pPr>
      <w:commentRangeStart w:id="31"/>
      <w:r w:rsidRPr="008A3CD5">
        <w:t>Descrição do objeto, contendo as informações similares à especificação do Termo de Referência</w:t>
      </w:r>
      <w:r w:rsidRPr="008A3CD5">
        <w:rPr>
          <w:i/>
          <w:color w:val="auto"/>
        </w:rPr>
        <w:t xml:space="preserve">; </w:t>
      </w:r>
      <w:commentRangeEnd w:id="31"/>
      <w:r w:rsidR="00A47184" w:rsidRPr="008A3CD5">
        <w:rPr>
          <w:rStyle w:val="Refdecomentrio"/>
          <w:color w:val="auto"/>
        </w:rPr>
        <w:commentReference w:id="31"/>
      </w:r>
    </w:p>
    <w:p w14:paraId="5F5E5E8C" w14:textId="77777777" w:rsidR="003C7A23" w:rsidRDefault="003C7A23" w:rsidP="008A3CD5">
      <w:pPr>
        <w:pStyle w:val="Nivel2"/>
        <w:spacing w:before="0" w:line="240" w:lineRule="auto"/>
        <w:ind w:left="0" w:firstLine="567"/>
        <w:rPr>
          <w:color w:val="FF0000"/>
        </w:rPr>
      </w:pPr>
      <w:r w:rsidRPr="008A3CD5">
        <w:rPr>
          <w:color w:val="FF0000"/>
        </w:rPr>
        <w:t>Todas as especificações do objeto contidas na proposta vinculam o licitante.</w:t>
      </w:r>
    </w:p>
    <w:p w14:paraId="454B34F9" w14:textId="009AB76E" w:rsidR="000F77F4" w:rsidRPr="008A3CD5" w:rsidRDefault="000F77F4" w:rsidP="000F77F4">
      <w:pPr>
        <w:pStyle w:val="Nivel2"/>
        <w:spacing w:before="0" w:line="240" w:lineRule="auto"/>
        <w:ind w:left="0" w:firstLine="567"/>
        <w:rPr>
          <w:i/>
          <w:color w:val="FF0000"/>
          <w:highlight w:val="yellow"/>
          <w:u w:val="single"/>
        </w:rPr>
      </w:pPr>
      <w:r w:rsidRPr="008A3CD5">
        <w:rPr>
          <w:i/>
          <w:color w:val="FF0000"/>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i/>
          <w:color w:val="FF0000"/>
          <w:highlight w:val="yellow"/>
          <w:u w:val="single"/>
        </w:rPr>
        <w:t xml:space="preserve"> </w:t>
      </w:r>
      <w:r w:rsidRPr="0016711E">
        <w:rPr>
          <w:b/>
          <w:i/>
          <w:color w:val="FF0000"/>
          <w:highlight w:val="yellow"/>
          <w:u w:val="single"/>
        </w:rPr>
        <w:t>(MODELO EM ANEXO)</w:t>
      </w:r>
    </w:p>
    <w:p w14:paraId="425E03B1" w14:textId="77777777" w:rsidR="003C7A23" w:rsidRPr="008A3CD5" w:rsidRDefault="003C7A23" w:rsidP="008A3CD5">
      <w:pPr>
        <w:pStyle w:val="Nivel2"/>
        <w:spacing w:before="0" w:line="240" w:lineRule="auto"/>
        <w:ind w:left="0" w:firstLine="567"/>
        <w:rPr>
          <w:color w:val="auto"/>
        </w:rPr>
      </w:pPr>
      <w:r w:rsidRPr="008A3CD5">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A3CD5" w:rsidRDefault="003C7A23" w:rsidP="008A3CD5">
      <w:pPr>
        <w:pStyle w:val="Nivel2"/>
        <w:spacing w:before="0" w:line="240" w:lineRule="auto"/>
        <w:ind w:left="0" w:firstLine="567"/>
        <w:rPr>
          <w:color w:val="auto"/>
        </w:rPr>
      </w:pPr>
      <w:r w:rsidRPr="008A3CD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8A3CD5" w:rsidRDefault="003C7A23" w:rsidP="008A3CD5">
      <w:pPr>
        <w:pStyle w:val="Nivel2"/>
        <w:spacing w:before="0" w:line="240" w:lineRule="auto"/>
        <w:ind w:left="0" w:firstLine="567"/>
        <w:rPr>
          <w:color w:val="auto"/>
        </w:rPr>
      </w:pPr>
      <w:r w:rsidRPr="008A3CD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8A3CD5" w:rsidRDefault="003C7A23" w:rsidP="008A3CD5">
      <w:pPr>
        <w:pStyle w:val="Nivel2"/>
        <w:spacing w:before="0" w:line="240" w:lineRule="auto"/>
        <w:ind w:left="0" w:firstLine="567"/>
        <w:rPr>
          <w:color w:val="auto"/>
        </w:rPr>
      </w:pPr>
      <w:r w:rsidRPr="008A3CD5">
        <w:rPr>
          <w:color w:val="auto"/>
        </w:rPr>
        <w:lastRenderedPageBreak/>
        <w:t>Independentemente do percentual de tributo inserido na planilha, no pagamento serão retidos na fonte os percentuais estabelecidos na legislação vigente.</w:t>
      </w:r>
    </w:p>
    <w:p w14:paraId="3230F41D" w14:textId="77777777" w:rsidR="003C7A23" w:rsidRPr="008A3CD5" w:rsidRDefault="003C7A23" w:rsidP="008A3CD5">
      <w:pPr>
        <w:pStyle w:val="Nivel2"/>
        <w:spacing w:before="0" w:line="240" w:lineRule="auto"/>
        <w:ind w:left="0" w:firstLine="567"/>
        <w:rPr>
          <w:color w:val="FF0000"/>
        </w:rPr>
      </w:pPr>
      <w:r w:rsidRPr="008A3CD5">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A3CD5" w:rsidRDefault="003C7A23" w:rsidP="008A3CD5">
      <w:pPr>
        <w:pStyle w:val="Nivel2"/>
        <w:spacing w:before="0" w:line="240" w:lineRule="auto"/>
        <w:ind w:left="0" w:firstLine="567"/>
      </w:pPr>
      <w:commentRangeStart w:id="32"/>
      <w:r w:rsidRPr="008A3CD5">
        <w:t xml:space="preserve">O prazo de validade da proposta não será inferior a </w:t>
      </w:r>
      <w:r w:rsidRPr="008A3CD5">
        <w:rPr>
          <w:b/>
          <w:bCs/>
          <w:color w:val="FF0000"/>
        </w:rPr>
        <w:t>60 (sessenta)</w:t>
      </w:r>
      <w:r w:rsidRPr="008A3CD5">
        <w:rPr>
          <w:color w:val="FF0000"/>
        </w:rPr>
        <w:t xml:space="preserve"> </w:t>
      </w:r>
      <w:r w:rsidRPr="008A3CD5">
        <w:t>dias</w:t>
      </w:r>
      <w:r w:rsidRPr="008A3CD5">
        <w:rPr>
          <w:b/>
        </w:rPr>
        <w:t>,</w:t>
      </w:r>
      <w:r w:rsidRPr="008A3CD5">
        <w:t xml:space="preserve"> a contar da data de sua apresentação.</w:t>
      </w:r>
      <w:commentRangeEnd w:id="32"/>
      <w:r w:rsidR="00F878A6" w:rsidRPr="008A3CD5">
        <w:rPr>
          <w:rStyle w:val="Refdecomentrio"/>
          <w:color w:val="auto"/>
        </w:rPr>
        <w:commentReference w:id="32"/>
      </w:r>
    </w:p>
    <w:p w14:paraId="7FDC09DC" w14:textId="7A3DC070" w:rsidR="003C7A23" w:rsidRPr="008A3CD5" w:rsidRDefault="003C7A23" w:rsidP="008A3CD5">
      <w:pPr>
        <w:pStyle w:val="Nivel2"/>
        <w:spacing w:before="0" w:line="240" w:lineRule="auto"/>
        <w:ind w:left="0" w:firstLine="567"/>
      </w:pPr>
      <w:r w:rsidRPr="008A3CD5">
        <w:t>Os licitantes devem respeitar os preços máximos estabelecidos nas normas de regência de contratações públicas quando participarem de licitações públicas;</w:t>
      </w:r>
    </w:p>
    <w:p w14:paraId="37732EBD" w14:textId="77777777" w:rsidR="003C7A23" w:rsidRPr="008A3CD5" w:rsidRDefault="003C7A23" w:rsidP="008A3CD5">
      <w:pPr>
        <w:pStyle w:val="Nivel3"/>
        <w:spacing w:before="0" w:line="240" w:lineRule="auto"/>
        <w:ind w:left="426" w:firstLine="709"/>
      </w:pPr>
      <w:r w:rsidRPr="008A3CD5">
        <w:t>Caso o critério de julgamento seja o de maior desconto, o preço já decorrente da aplicação do desconto ofertado deverá respeitar os preços máximos previstos no item 4.9.</w:t>
      </w:r>
    </w:p>
    <w:p w14:paraId="58D4DF33" w14:textId="2E0360C9" w:rsidR="003C7A23" w:rsidRPr="008A3CD5" w:rsidRDefault="003C7A23" w:rsidP="008A3CD5">
      <w:pPr>
        <w:pStyle w:val="Nivel2"/>
        <w:spacing w:before="0" w:line="240" w:lineRule="auto"/>
        <w:ind w:left="0" w:firstLine="567"/>
        <w:rPr>
          <w:rFonts w:eastAsia="Times New Roman"/>
        </w:rPr>
      </w:pPr>
      <w:r w:rsidRPr="008A3CD5">
        <w:t xml:space="preserve">O descumprimento das regras supramencionadas pela Administração por parte dos contratados pode ensejar a </w:t>
      </w:r>
      <w:r w:rsidRPr="008A3CD5">
        <w:rPr>
          <w:color w:val="000000" w:themeColor="text1"/>
        </w:rPr>
        <w:t>responsabilização pelo</w:t>
      </w:r>
      <w:r w:rsidRPr="008A3CD5">
        <w:t xml:space="preserve"> Tribunal de Contas </w:t>
      </w:r>
      <w:r w:rsidR="000F77F4">
        <w:t>do Estado e</w:t>
      </w:r>
      <w:r w:rsidRPr="008A3CD5">
        <w:t xml:space="preserve">, após o devido processo legal, gerar as seguintes consequências: assinatura de prazo para a adoção das medidas necessárias ao exato cumprimento da lei, nos termos do </w:t>
      </w:r>
      <w:hyperlink r:id="rId26" w:history="1">
        <w:r w:rsidRPr="008A3CD5">
          <w:rPr>
            <w:rStyle w:val="Hyperlink"/>
          </w:rPr>
          <w:t>art. 71, inciso IX, da Constituição</w:t>
        </w:r>
      </w:hyperlink>
      <w:r w:rsidRPr="008A3CD5">
        <w:t>; ou condenação dos agentes públicos responsáveis e da empresa contratada ao pagamento dos prejuízos ao erário, caso verificada a ocorrência de superfaturamento por sobrepreço na execução do contrato.</w:t>
      </w:r>
    </w:p>
    <w:p w14:paraId="546C83F4" w14:textId="77777777" w:rsidR="00BB2E17" w:rsidRPr="008A3CD5" w:rsidRDefault="00BB2E17" w:rsidP="008A3CD5">
      <w:pPr>
        <w:pStyle w:val="Nivel2"/>
        <w:numPr>
          <w:ilvl w:val="0"/>
          <w:numId w:val="0"/>
        </w:numPr>
        <w:spacing w:before="0" w:line="240" w:lineRule="auto"/>
        <w:ind w:left="567"/>
        <w:rPr>
          <w:rFonts w:eastAsia="Times New Roman"/>
        </w:rPr>
      </w:pPr>
    </w:p>
    <w:p w14:paraId="79839FDC" w14:textId="77777777" w:rsidR="003C7A23" w:rsidRPr="008A3CD5" w:rsidRDefault="003C7A23" w:rsidP="008A3CD5">
      <w:pPr>
        <w:pStyle w:val="Nivel01"/>
        <w:shd w:val="clear" w:color="auto" w:fill="C4BC96" w:themeFill="background2" w:themeFillShade="BF"/>
        <w:spacing w:before="0" w:after="120"/>
        <w:ind w:left="0" w:firstLine="567"/>
      </w:pPr>
      <w:bookmarkStart w:id="33" w:name="_Toc127430521"/>
      <w:bookmarkStart w:id="34" w:name="_Hlk114646655"/>
      <w:r w:rsidRPr="008A3CD5">
        <w:t>DA ABERTURA DA SESSÃO, CLASSIFICAÇÃO DAS PROPOSTAS E FORMULAÇÃO DE LANCES</w:t>
      </w:r>
      <w:bookmarkEnd w:id="33"/>
    </w:p>
    <w:p w14:paraId="4998B02F" w14:textId="77777777" w:rsidR="003C7A23" w:rsidRPr="008A3CD5" w:rsidRDefault="003C7A23" w:rsidP="008A3CD5">
      <w:pPr>
        <w:pStyle w:val="Nivel2"/>
        <w:spacing w:before="0" w:line="240" w:lineRule="auto"/>
        <w:ind w:left="0" w:firstLine="567"/>
      </w:pPr>
      <w:r w:rsidRPr="008A3CD5">
        <w:t xml:space="preserve">A abertura da presente licitação </w:t>
      </w:r>
      <w:r w:rsidRPr="003959E1">
        <w:rPr>
          <w:highlight w:val="yellow"/>
        </w:rPr>
        <w:t>dar-se-á automaticamente</w:t>
      </w:r>
      <w:r w:rsidRPr="008A3CD5">
        <w:t xml:space="preserve"> em sessão pública, por meio de sistema eletrônico, na data, horário e local indicados neste Edital.</w:t>
      </w:r>
    </w:p>
    <w:p w14:paraId="01ABDF42" w14:textId="77777777" w:rsidR="003C7A23" w:rsidRPr="008A3CD5" w:rsidRDefault="003C7A23" w:rsidP="008A3CD5">
      <w:pPr>
        <w:pStyle w:val="Nivel2"/>
        <w:spacing w:before="0" w:line="240" w:lineRule="auto"/>
        <w:ind w:left="0" w:firstLine="567"/>
      </w:pPr>
      <w:r w:rsidRPr="008A3CD5">
        <w:t>Os licitantes poderão retirar ou substituir a proposta ou os documentos de habilitação, quando for o caso, anteriormente inseridos no sistema, até a abertura da sessão pública.</w:t>
      </w:r>
    </w:p>
    <w:p w14:paraId="39A094D5" w14:textId="77777777" w:rsidR="003C7A23" w:rsidRPr="008A3CD5" w:rsidRDefault="003C7A23" w:rsidP="008A3CD5">
      <w:pPr>
        <w:pStyle w:val="Nivel3"/>
        <w:spacing w:before="0" w:line="240" w:lineRule="auto"/>
        <w:ind w:left="426" w:firstLine="709"/>
      </w:pPr>
      <w:r w:rsidRPr="008A3CD5">
        <w:t>Será desclassificada a proposta que identifique o licitante.</w:t>
      </w:r>
    </w:p>
    <w:p w14:paraId="607A8F83" w14:textId="77777777" w:rsidR="003C7A23" w:rsidRPr="008A3CD5" w:rsidRDefault="003C7A23" w:rsidP="008A3CD5">
      <w:pPr>
        <w:pStyle w:val="Nivel3"/>
        <w:spacing w:before="0" w:line="240" w:lineRule="auto"/>
        <w:ind w:left="426" w:firstLine="709"/>
      </w:pPr>
      <w:r w:rsidRPr="008A3CD5">
        <w:t>A desclassificação será sempre fundamentada e registrada no sistema, com acompanhamento em tempo real por todos os participantes.</w:t>
      </w:r>
    </w:p>
    <w:p w14:paraId="58E08727" w14:textId="77777777" w:rsidR="003C7A23" w:rsidRPr="008A3CD5" w:rsidRDefault="003C7A23" w:rsidP="008A3CD5">
      <w:pPr>
        <w:pStyle w:val="Nivel3"/>
        <w:spacing w:before="0" w:line="240" w:lineRule="auto"/>
        <w:ind w:left="426" w:firstLine="709"/>
      </w:pPr>
      <w:r w:rsidRPr="008A3CD5">
        <w:t>A não desclassificação da proposta não impede o seu julgamento definitivo em sentido contrário, levado a efeito na fase de aceitação.</w:t>
      </w:r>
    </w:p>
    <w:p w14:paraId="38ADD8F5" w14:textId="77777777" w:rsidR="003C7A23" w:rsidRPr="008A3CD5" w:rsidRDefault="003C7A23" w:rsidP="008A3CD5">
      <w:pPr>
        <w:pStyle w:val="Nivel2"/>
        <w:spacing w:before="0" w:line="240" w:lineRule="auto"/>
        <w:ind w:left="0" w:firstLine="567"/>
      </w:pPr>
      <w:r w:rsidRPr="008A3CD5">
        <w:t xml:space="preserve">O </w:t>
      </w:r>
      <w:r w:rsidRPr="003959E1">
        <w:rPr>
          <w:highlight w:val="yellow"/>
        </w:rPr>
        <w:t>sistema ordenará automaticamente</w:t>
      </w:r>
      <w:r w:rsidRPr="008A3CD5">
        <w:t xml:space="preserve"> as propostas classificadas, sendo que somente estas participarão da fase de lances.</w:t>
      </w:r>
    </w:p>
    <w:p w14:paraId="0068F72A" w14:textId="77777777" w:rsidR="003C7A23" w:rsidRPr="008A3CD5" w:rsidRDefault="003C7A23" w:rsidP="008A3CD5">
      <w:pPr>
        <w:pStyle w:val="Nivel2"/>
        <w:spacing w:before="0" w:line="240" w:lineRule="auto"/>
        <w:ind w:left="0" w:firstLine="567"/>
      </w:pPr>
      <w:r w:rsidRPr="008A3CD5">
        <w:t>O sistema disponibilizará campo próprio para troca de mensagens entre o Pregoeiro e os licitantes.</w:t>
      </w:r>
    </w:p>
    <w:p w14:paraId="55DEB6A9" w14:textId="77777777" w:rsidR="003C7A23" w:rsidRPr="008A3CD5" w:rsidRDefault="003C7A23" w:rsidP="008A3CD5">
      <w:pPr>
        <w:pStyle w:val="Nivel2"/>
        <w:spacing w:before="0" w:line="240" w:lineRule="auto"/>
        <w:ind w:left="0" w:firstLine="567"/>
      </w:pPr>
      <w:r w:rsidRPr="008A3CD5">
        <w:t xml:space="preserve">Iniciada a etapa competitiva, os licitantes deverão encaminhar lances exclusivamente por meio de sistema eletrônico, sendo imediatamente informados do seu recebimento e do valor consignado no registro. </w:t>
      </w:r>
    </w:p>
    <w:p w14:paraId="5C125845" w14:textId="55F3AB41" w:rsidR="003C7A23" w:rsidRPr="008A3CD5" w:rsidRDefault="003C7A23" w:rsidP="008A3CD5">
      <w:pPr>
        <w:pStyle w:val="Nivel2"/>
        <w:spacing w:before="0" w:line="240" w:lineRule="auto"/>
        <w:ind w:left="0" w:firstLine="567"/>
      </w:pPr>
      <w:commentRangeStart w:id="35"/>
      <w:r w:rsidRPr="008A3CD5">
        <w:t xml:space="preserve">O lance deverá ser ofertado pelo valor </w:t>
      </w:r>
      <w:r w:rsidR="0052134A" w:rsidRPr="008A3CD5">
        <w:rPr>
          <w:color w:val="FF0000"/>
        </w:rPr>
        <w:t xml:space="preserve">total </w:t>
      </w:r>
      <w:r w:rsidRPr="008A3CD5">
        <w:t xml:space="preserve">do </w:t>
      </w:r>
      <w:r w:rsidRPr="008A3CD5">
        <w:rPr>
          <w:color w:val="FF0000"/>
        </w:rPr>
        <w:t>[item]</w:t>
      </w:r>
      <w:r w:rsidRPr="008A3CD5">
        <w:t>.</w:t>
      </w:r>
      <w:commentRangeEnd w:id="35"/>
      <w:r w:rsidR="003A6388" w:rsidRPr="008A3CD5">
        <w:rPr>
          <w:rStyle w:val="Refdecomentrio"/>
          <w:color w:val="auto"/>
        </w:rPr>
        <w:commentReference w:id="35"/>
      </w:r>
    </w:p>
    <w:p w14:paraId="6584CB20" w14:textId="77777777" w:rsidR="003C7A23" w:rsidRPr="008A3CD5" w:rsidRDefault="003C7A23" w:rsidP="008A3CD5">
      <w:pPr>
        <w:pStyle w:val="Nivel2"/>
        <w:spacing w:before="0" w:line="240" w:lineRule="auto"/>
        <w:ind w:left="0" w:firstLine="567"/>
      </w:pPr>
      <w:r w:rsidRPr="008A3CD5">
        <w:t>Os licitantes poderão oferecer lances sucessivos, observando o horário fixado para abertura da sessão e as regras estabelecidas no Edital.</w:t>
      </w:r>
    </w:p>
    <w:p w14:paraId="32718210" w14:textId="77777777" w:rsidR="003C7A23" w:rsidRPr="008A3CD5" w:rsidRDefault="003C7A23" w:rsidP="008A3CD5">
      <w:pPr>
        <w:pStyle w:val="Nivel2"/>
        <w:spacing w:before="0" w:line="240" w:lineRule="auto"/>
        <w:ind w:left="0" w:firstLine="567"/>
      </w:pPr>
      <w:r w:rsidRPr="008A3CD5">
        <w:t xml:space="preserve">O licitante somente poderá oferecer lance </w:t>
      </w:r>
      <w:r w:rsidRPr="008A3CD5">
        <w:rPr>
          <w:i/>
          <w:color w:val="FF0000"/>
        </w:rPr>
        <w:t>de valor</w:t>
      </w:r>
      <w:r w:rsidRPr="008A3CD5">
        <w:rPr>
          <w:color w:val="FF0000"/>
        </w:rPr>
        <w:t xml:space="preserve"> </w:t>
      </w:r>
      <w:r w:rsidRPr="008A3CD5">
        <w:rPr>
          <w:i/>
          <w:color w:val="FF0000"/>
        </w:rPr>
        <w:t>inferior</w:t>
      </w:r>
      <w:r w:rsidRPr="008A3CD5">
        <w:rPr>
          <w:color w:val="FF0000"/>
        </w:rPr>
        <w:t xml:space="preserve"> </w:t>
      </w:r>
      <w:r w:rsidRPr="008A3CD5">
        <w:rPr>
          <w:i/>
          <w:color w:val="FF0000"/>
        </w:rPr>
        <w:t>ou percentual de desconto superior</w:t>
      </w:r>
      <w:r w:rsidRPr="008A3CD5">
        <w:rPr>
          <w:color w:val="FF0000"/>
        </w:rPr>
        <w:t xml:space="preserve"> </w:t>
      </w:r>
      <w:r w:rsidRPr="008A3CD5">
        <w:t xml:space="preserve">ao último por ele ofertado e registrado pelo sistema. </w:t>
      </w:r>
    </w:p>
    <w:p w14:paraId="479767D2" w14:textId="78F95DAE" w:rsidR="003C7A23" w:rsidRPr="008A3CD5" w:rsidRDefault="003C7A23" w:rsidP="008A3CD5">
      <w:pPr>
        <w:pStyle w:val="Nivel2"/>
        <w:spacing w:before="0" w:line="240" w:lineRule="auto"/>
        <w:ind w:left="0" w:firstLine="567"/>
      </w:pPr>
      <w:r w:rsidRPr="008A3CD5">
        <w:rPr>
          <w:color w:val="FF0000"/>
        </w:rPr>
        <w:t xml:space="preserve">O intervalo mínimo de diferença de valores ou percentuais entre os lances, que incidirá tanto em relação aos lances intermediários quanto em relação à proposta que cobrir a melhor oferta </w:t>
      </w:r>
      <w:r w:rsidRPr="003959E1">
        <w:rPr>
          <w:color w:val="FF0000"/>
          <w:highlight w:val="yellow"/>
        </w:rPr>
        <w:t>deverá ser</w:t>
      </w:r>
      <w:r w:rsidRPr="003959E1">
        <w:rPr>
          <w:i/>
          <w:iCs/>
          <w:color w:val="FF0000"/>
          <w:highlight w:val="yellow"/>
        </w:rPr>
        <w:t xml:space="preserve"> </w:t>
      </w:r>
      <w:r w:rsidR="0052134A" w:rsidRPr="003959E1">
        <w:rPr>
          <w:color w:val="FF0000"/>
          <w:highlight w:val="yellow"/>
        </w:rPr>
        <w:t>de acordo com o estabelecido em cada item no sistema</w:t>
      </w:r>
      <w:r w:rsidR="0052134A" w:rsidRPr="008A3CD5">
        <w:rPr>
          <w:i/>
          <w:iCs/>
          <w:color w:val="auto"/>
          <w:sz w:val="18"/>
        </w:rPr>
        <w:t>.</w:t>
      </w:r>
    </w:p>
    <w:p w14:paraId="61B5EA04" w14:textId="77777777" w:rsidR="003C7A23" w:rsidRPr="008A3CD5" w:rsidRDefault="003C7A23" w:rsidP="008A3CD5">
      <w:pPr>
        <w:pStyle w:val="Nivel2"/>
        <w:spacing w:before="0" w:line="240" w:lineRule="auto"/>
        <w:ind w:left="0" w:firstLine="567"/>
      </w:pPr>
      <w:r w:rsidRPr="003959E1">
        <w:rPr>
          <w:highlight w:val="green"/>
        </w:rPr>
        <w:t>O licitante poderá, uma única vez, excluir seu último lance ofertado, no intervalo de quinze segundos após o registro no sistema, na hipótese de lance inconsistente ou inexequível</w:t>
      </w:r>
      <w:r w:rsidRPr="008A3CD5">
        <w:t>.</w:t>
      </w:r>
    </w:p>
    <w:p w14:paraId="0BC89738" w14:textId="77777777" w:rsidR="003C7A23" w:rsidRPr="008A3CD5" w:rsidRDefault="003C7A23" w:rsidP="008A3CD5">
      <w:pPr>
        <w:pStyle w:val="Nivel2"/>
        <w:spacing w:before="0" w:line="240" w:lineRule="auto"/>
        <w:ind w:left="0" w:firstLine="567"/>
      </w:pPr>
      <w:commentRangeStart w:id="36"/>
      <w:r w:rsidRPr="008A3CD5">
        <w:t>O procedimento seguirá de acordo com o modo de disputa adotado.</w:t>
      </w:r>
      <w:commentRangeEnd w:id="36"/>
      <w:r w:rsidR="002E590E" w:rsidRPr="008A3CD5">
        <w:rPr>
          <w:rStyle w:val="Refdecomentrio"/>
          <w:color w:val="auto"/>
        </w:rPr>
        <w:commentReference w:id="36"/>
      </w:r>
    </w:p>
    <w:p w14:paraId="295E04E1" w14:textId="77777777" w:rsidR="003C7A23" w:rsidRPr="008A3CD5" w:rsidRDefault="003C7A23" w:rsidP="008A3CD5">
      <w:pPr>
        <w:pStyle w:val="Nivel2"/>
        <w:spacing w:before="0" w:line="240" w:lineRule="auto"/>
        <w:ind w:left="0" w:firstLine="567"/>
      </w:pPr>
      <w:bookmarkStart w:id="37" w:name="_Hlk113697759"/>
      <w:r w:rsidRPr="008A3CD5">
        <w:lastRenderedPageBreak/>
        <w:t>Caso seja adotado para o envio de lances no pregão eletrônico o modo de disputa “aberto”, os licitantes apresentarão lances públicos e sucessivos, com prorrogações.</w:t>
      </w:r>
    </w:p>
    <w:p w14:paraId="16EDF4CC" w14:textId="77777777" w:rsidR="003C7A23" w:rsidRPr="003959E1" w:rsidRDefault="003C7A23" w:rsidP="003959E1">
      <w:pPr>
        <w:pStyle w:val="Nivel3"/>
        <w:spacing w:before="0" w:line="240" w:lineRule="auto"/>
        <w:ind w:left="2268"/>
        <w:rPr>
          <w:i/>
          <w:iCs/>
        </w:rPr>
      </w:pPr>
      <w:bookmarkStart w:id="38" w:name="_Hlk113697816"/>
      <w:bookmarkEnd w:id="37"/>
      <w:r w:rsidRPr="003959E1">
        <w:rPr>
          <w:i/>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959E1" w:rsidRDefault="003C7A23" w:rsidP="003959E1">
      <w:pPr>
        <w:pStyle w:val="Nivel3"/>
        <w:spacing w:before="0" w:line="240" w:lineRule="auto"/>
        <w:ind w:left="2268"/>
        <w:rPr>
          <w:i/>
          <w:iCs/>
        </w:rPr>
      </w:pPr>
      <w:r w:rsidRPr="003959E1">
        <w:rPr>
          <w:i/>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959E1" w:rsidRDefault="003C7A23" w:rsidP="003959E1">
      <w:pPr>
        <w:pStyle w:val="Nivel3"/>
        <w:spacing w:before="0" w:line="240" w:lineRule="auto"/>
        <w:ind w:left="2268"/>
        <w:rPr>
          <w:i/>
          <w:iCs/>
        </w:rPr>
      </w:pPr>
      <w:r w:rsidRPr="003959E1">
        <w:rPr>
          <w:i/>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3959E1" w:rsidRDefault="003C7A23" w:rsidP="003959E1">
      <w:pPr>
        <w:pStyle w:val="Nivel3"/>
        <w:spacing w:before="0" w:line="240" w:lineRule="auto"/>
        <w:ind w:left="2268"/>
        <w:rPr>
          <w:i/>
        </w:rPr>
      </w:pPr>
      <w:r w:rsidRPr="003959E1">
        <w:rPr>
          <w: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3959E1" w:rsidRDefault="003C7A23" w:rsidP="003959E1">
      <w:pPr>
        <w:pStyle w:val="Nivel3"/>
        <w:spacing w:before="0" w:line="240" w:lineRule="auto"/>
        <w:ind w:left="2268"/>
        <w:rPr>
          <w:b/>
          <w:i/>
        </w:rPr>
      </w:pPr>
      <w:r w:rsidRPr="003959E1">
        <w:rPr>
          <w:i/>
        </w:rPr>
        <w:t>Após o reinício previsto no item supra, os licitantes serão convocados para apresentar lances intermediários.</w:t>
      </w:r>
      <w:bookmarkStart w:id="39" w:name="_Hlk113631522"/>
      <w:bookmarkEnd w:id="38"/>
    </w:p>
    <w:bookmarkEnd w:id="39"/>
    <w:p w14:paraId="4EB05735" w14:textId="77777777" w:rsidR="003C7A23" w:rsidRPr="008A3CD5" w:rsidRDefault="003C7A23" w:rsidP="008A3CD5">
      <w:pPr>
        <w:pStyle w:val="Nivel2"/>
        <w:spacing w:before="0" w:line="240" w:lineRule="auto"/>
        <w:ind w:left="0" w:firstLine="567"/>
        <w:rPr>
          <w:i/>
          <w:color w:val="auto"/>
        </w:rPr>
      </w:pPr>
      <w:r w:rsidRPr="008A3CD5">
        <w:t xml:space="preserve">Após o término dos prazos estabelecidos nos subitens anteriores, o sistema ordenará e divulgará os lances segundo a ordem crescente de </w:t>
      </w:r>
      <w:r w:rsidRPr="008A3CD5">
        <w:rPr>
          <w:color w:val="auto"/>
        </w:rPr>
        <w:t>valores</w:t>
      </w:r>
      <w:r w:rsidRPr="008A3CD5">
        <w:rPr>
          <w:i/>
          <w:iCs/>
          <w:color w:val="auto"/>
        </w:rPr>
        <w:t>.</w:t>
      </w:r>
    </w:p>
    <w:p w14:paraId="5E0E6DBC" w14:textId="77777777" w:rsidR="003C7A23" w:rsidRPr="008A3CD5" w:rsidRDefault="003C7A23" w:rsidP="008A3CD5">
      <w:pPr>
        <w:pStyle w:val="Nivel2"/>
        <w:spacing w:before="0" w:line="240" w:lineRule="auto"/>
        <w:ind w:left="0" w:firstLine="567"/>
      </w:pPr>
      <w:r w:rsidRPr="008A3CD5">
        <w:t xml:space="preserve">Não serão aceitos dois ou mais lances de mesmo valor, prevalecendo aquele que for recebido e registrado em primeiro lugar. </w:t>
      </w:r>
    </w:p>
    <w:p w14:paraId="6A94AB32" w14:textId="77777777" w:rsidR="003C7A23" w:rsidRPr="008A3CD5" w:rsidRDefault="003C7A23" w:rsidP="008A3CD5">
      <w:pPr>
        <w:pStyle w:val="Nivel2"/>
        <w:spacing w:before="0" w:line="240" w:lineRule="auto"/>
        <w:ind w:left="0" w:firstLine="567"/>
      </w:pPr>
      <w:r w:rsidRPr="008A3CD5">
        <w:t xml:space="preserve">Durante o transcurso da sessão pública, os licitantes serão informados, em tempo real, do valor do menor lance registrado, vedada a identificação do licitante. </w:t>
      </w:r>
    </w:p>
    <w:p w14:paraId="64789E90" w14:textId="77777777" w:rsidR="003C7A23" w:rsidRPr="008A3CD5" w:rsidRDefault="003C7A23" w:rsidP="008A3CD5">
      <w:pPr>
        <w:pStyle w:val="Nivel2"/>
        <w:spacing w:before="0" w:line="240" w:lineRule="auto"/>
        <w:ind w:left="0" w:firstLine="567"/>
      </w:pPr>
      <w:r w:rsidRPr="008A3CD5">
        <w:t xml:space="preserve">No caso de desconexão com o Pregoeiro, no decorrer da etapa competitiva do Pregão, o sistema eletrônico poderá permanecer acessível aos licitantes para a recepção dos lances. </w:t>
      </w:r>
    </w:p>
    <w:p w14:paraId="0267EEC1" w14:textId="77777777" w:rsidR="003C7A23" w:rsidRPr="008A3CD5" w:rsidRDefault="003C7A23" w:rsidP="008A3CD5">
      <w:pPr>
        <w:pStyle w:val="Nivel2"/>
        <w:spacing w:before="0" w:line="240" w:lineRule="auto"/>
        <w:ind w:left="0" w:firstLine="567"/>
      </w:pPr>
      <w:r w:rsidRPr="008A3CD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8A3CD5" w:rsidRDefault="003C7A23" w:rsidP="008A3CD5">
      <w:pPr>
        <w:pStyle w:val="Nivel2"/>
        <w:spacing w:before="0" w:line="240" w:lineRule="auto"/>
        <w:ind w:left="0" w:firstLine="567"/>
      </w:pPr>
      <w:r w:rsidRPr="008A3CD5">
        <w:t>Caso o licitante não apresente lances, concorrerá com o valor de sua proposta.</w:t>
      </w:r>
    </w:p>
    <w:p w14:paraId="58B8C1AE" w14:textId="7700D0C4" w:rsidR="003C7A23" w:rsidRPr="008A3CD5" w:rsidRDefault="003C7A23" w:rsidP="008A3CD5">
      <w:pPr>
        <w:pStyle w:val="Nivel2"/>
        <w:spacing w:before="0" w:line="240" w:lineRule="auto"/>
        <w:ind w:left="0" w:firstLine="567"/>
      </w:pPr>
      <w:r w:rsidRPr="008A3CD5">
        <w:t>Em relação a itens não exclusivos para participação de microempresas e empresas de pequeno porte, uma vez encerrada a etapa de lances</w:t>
      </w:r>
      <w:r w:rsidRPr="008A3CD5">
        <w:rPr>
          <w:rFonts w:eastAsia="Zurich BT"/>
        </w:rPr>
        <w:t xml:space="preserve">, </w:t>
      </w:r>
      <w:r w:rsidRPr="008A3CD5">
        <w:rPr>
          <w:rFonts w:eastAsia="Zurich BT"/>
          <w:color w:val="FF0000"/>
        </w:rPr>
        <w:t>será efetivada a verificação automática, junto à Receita Federal, do porte da entidade empresarial.</w:t>
      </w:r>
      <w:r w:rsidRPr="008A3CD5">
        <w:rPr>
          <w:rFonts w:eastAsia="Zurich BT"/>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8A3CD5">
          <w:rPr>
            <w:rStyle w:val="Hyperlink"/>
            <w:rFonts w:eastAsia="Zurich BT"/>
          </w:rPr>
          <w:t>arts. 44 e 45 da Lei Complementar nº 123, de 2006</w:t>
        </w:r>
      </w:hyperlink>
      <w:r w:rsidRPr="008A3CD5">
        <w:rPr>
          <w:rFonts w:eastAsia="Zurich BT"/>
        </w:rPr>
        <w:t xml:space="preserve">, regulamentada pelo </w:t>
      </w:r>
      <w:hyperlink r:id="rId28" w:history="1">
        <w:r w:rsidRPr="008A3CD5">
          <w:rPr>
            <w:rStyle w:val="Hyperlink"/>
            <w:rFonts w:eastAsia="Zurich BT"/>
          </w:rPr>
          <w:t>Decreto nº 8.538, de 2015</w:t>
        </w:r>
      </w:hyperlink>
      <w:r w:rsidRPr="008A3CD5">
        <w:rPr>
          <w:rFonts w:eastAsia="Zurich BT"/>
        </w:rPr>
        <w:t>.</w:t>
      </w:r>
    </w:p>
    <w:p w14:paraId="42EB2759" w14:textId="77777777" w:rsidR="003C7A23" w:rsidRPr="003959E1" w:rsidRDefault="003C7A23" w:rsidP="003959E1">
      <w:pPr>
        <w:pStyle w:val="Nivel3"/>
        <w:spacing w:before="0" w:line="240" w:lineRule="auto"/>
        <w:ind w:left="2268"/>
        <w:rPr>
          <w:i/>
        </w:rPr>
      </w:pPr>
      <w:r w:rsidRPr="003959E1">
        <w:rPr>
          <w:i/>
        </w:rPr>
        <w:t xml:space="preserve">Nessas condições, as propostas de </w:t>
      </w:r>
      <w:r w:rsidRPr="003959E1">
        <w:rPr>
          <w:rFonts w:eastAsia="Zurich BT"/>
          <w:i/>
        </w:rPr>
        <w:t xml:space="preserve">microempresas e empresas de pequeno porte </w:t>
      </w:r>
      <w:r w:rsidRPr="003959E1">
        <w:rPr>
          <w:i/>
        </w:rPr>
        <w:t xml:space="preserve">que se </w:t>
      </w:r>
      <w:r w:rsidRPr="003959E1">
        <w:rPr>
          <w:i/>
          <w:color w:val="FF0000"/>
        </w:rPr>
        <w:t xml:space="preserve">encontrarem na faixa de até 5% (cinco por cento) acima da melhor proposta ou melhor lance </w:t>
      </w:r>
      <w:r w:rsidRPr="003959E1">
        <w:rPr>
          <w:i/>
        </w:rPr>
        <w:t>serão consideradas empatadas com a primeira colocada.</w:t>
      </w:r>
    </w:p>
    <w:p w14:paraId="525153D4" w14:textId="77777777" w:rsidR="003C7A23" w:rsidRPr="003959E1" w:rsidRDefault="003C7A23" w:rsidP="003959E1">
      <w:pPr>
        <w:pStyle w:val="Nivel3"/>
        <w:spacing w:before="0" w:line="240" w:lineRule="auto"/>
        <w:ind w:left="2268"/>
        <w:rPr>
          <w:i/>
        </w:rPr>
      </w:pPr>
      <w:r w:rsidRPr="003959E1">
        <w:rPr>
          <w: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3959E1" w:rsidRDefault="003C7A23" w:rsidP="003959E1">
      <w:pPr>
        <w:pStyle w:val="Nivel3"/>
        <w:spacing w:before="0" w:line="240" w:lineRule="auto"/>
        <w:ind w:left="2268"/>
        <w:rPr>
          <w:i/>
        </w:rPr>
      </w:pPr>
      <w:r w:rsidRPr="003959E1">
        <w:rPr>
          <w:i/>
        </w:rPr>
        <w:t xml:space="preserve">Caso a </w:t>
      </w:r>
      <w:r w:rsidRPr="003959E1">
        <w:rPr>
          <w:rFonts w:eastAsia="Zurich BT"/>
          <w:i/>
        </w:rPr>
        <w:t>microempresa ou a empresa de pequeno porte</w:t>
      </w:r>
      <w:r w:rsidRPr="003959E1">
        <w:rPr>
          <w:i/>
        </w:rPr>
        <w:t xml:space="preserve"> melhor classificada desista ou não se manifeste no prazo estabelecido, serão convocadas as demais licitantes </w:t>
      </w:r>
      <w:r w:rsidRPr="003959E1">
        <w:rPr>
          <w:rFonts w:eastAsia="Zurich BT"/>
          <w:i/>
        </w:rPr>
        <w:t>microempresa e empresa de pequeno porte</w:t>
      </w:r>
      <w:r w:rsidRPr="003959E1">
        <w:rPr>
          <w:i/>
        </w:rPr>
        <w:t xml:space="preserve"> que se encontrem naquele intervalo de 5% (cinco por cento), na ordem de classificação, para o exercício do mesmo direito, no prazo estabelecido no subitem anterior.</w:t>
      </w:r>
    </w:p>
    <w:p w14:paraId="32E41523" w14:textId="77777777" w:rsidR="003C7A23" w:rsidRPr="003959E1" w:rsidRDefault="003C7A23" w:rsidP="003959E1">
      <w:pPr>
        <w:pStyle w:val="Nivel3"/>
        <w:spacing w:before="0" w:line="240" w:lineRule="auto"/>
        <w:ind w:left="2268"/>
        <w:rPr>
          <w:i/>
        </w:rPr>
      </w:pPr>
      <w:r w:rsidRPr="003959E1">
        <w:rPr>
          <w:i/>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8A3CD5" w:rsidRDefault="003C7A23" w:rsidP="008A3CD5">
      <w:pPr>
        <w:pStyle w:val="Nivel2"/>
        <w:spacing w:before="0" w:line="240" w:lineRule="auto"/>
        <w:ind w:left="0" w:firstLine="567"/>
        <w:rPr>
          <w:rFonts w:eastAsia="Times New Roman"/>
        </w:rPr>
      </w:pPr>
      <w:r w:rsidRPr="008A3CD5">
        <w:t xml:space="preserve">Só poderá haver empate entre propostas iguais (não seguidas de lances), ou entre lances finais da fase fechada do modo de disputa aberto e fechado. </w:t>
      </w:r>
    </w:p>
    <w:p w14:paraId="225BFF76" w14:textId="0D541709" w:rsidR="003C7A23" w:rsidRPr="008A3CD5" w:rsidRDefault="003C7A23" w:rsidP="008A3CD5">
      <w:pPr>
        <w:pStyle w:val="Nivel3"/>
        <w:spacing w:before="0" w:line="240" w:lineRule="auto"/>
        <w:ind w:left="426" w:firstLine="709"/>
      </w:pPr>
      <w:r w:rsidRPr="008A3CD5">
        <w:t xml:space="preserve">Havendo eventual empate entre propostas ou lances, o critério de desempate será aquele previsto no </w:t>
      </w:r>
      <w:hyperlink r:id="rId29" w:anchor="art60" w:history="1">
        <w:r w:rsidRPr="008A3CD5">
          <w:rPr>
            <w:rStyle w:val="Hyperlink"/>
            <w:rFonts w:eastAsia="Arial"/>
          </w:rPr>
          <w:t>art</w:t>
        </w:r>
        <w:r w:rsidRPr="008A3CD5">
          <w:rPr>
            <w:rStyle w:val="Hyperlink"/>
          </w:rPr>
          <w:t>. 60 da Lei nº 14.133, de 2021</w:t>
        </w:r>
      </w:hyperlink>
      <w:r w:rsidRPr="008A3CD5">
        <w:t>, nesta ordem:</w:t>
      </w:r>
    </w:p>
    <w:p w14:paraId="3E640FFC" w14:textId="6DD1B7E2" w:rsidR="003C7A23" w:rsidRPr="003959E1" w:rsidRDefault="00577AE5" w:rsidP="003959E1">
      <w:pPr>
        <w:pStyle w:val="Nivel4"/>
        <w:spacing w:before="0" w:line="240" w:lineRule="auto"/>
        <w:ind w:left="2268"/>
        <w:rPr>
          <w:i/>
        </w:rPr>
      </w:pPr>
      <w:r w:rsidRPr="003959E1">
        <w:rPr>
          <w:i/>
        </w:rPr>
        <w:t>Disputa</w:t>
      </w:r>
      <w:r w:rsidR="003C7A23" w:rsidRPr="003959E1">
        <w:rPr>
          <w:i/>
        </w:rPr>
        <w:t xml:space="preserve"> final, hipótese em que os licitantes empatados poderão apresentar nova proposta em ato contínuo à classificação;</w:t>
      </w:r>
    </w:p>
    <w:p w14:paraId="1FC60047" w14:textId="04A6503B" w:rsidR="003C7A23" w:rsidRPr="003959E1" w:rsidRDefault="00577AE5" w:rsidP="003959E1">
      <w:pPr>
        <w:pStyle w:val="Nivel4"/>
        <w:spacing w:before="0" w:line="240" w:lineRule="auto"/>
        <w:ind w:left="2268"/>
        <w:rPr>
          <w:i/>
        </w:rPr>
      </w:pPr>
      <w:r w:rsidRPr="003959E1">
        <w:rPr>
          <w:i/>
        </w:rPr>
        <w:t>Avaliação</w:t>
      </w:r>
      <w:r w:rsidR="003C7A23" w:rsidRPr="003959E1">
        <w:rPr>
          <w:i/>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ações de equidade entre homens e mulheres no ambiente de trabalho, conforme regulamento;</w:t>
      </w:r>
    </w:p>
    <w:p w14:paraId="0E2A931D" w14:textId="654DD354"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programa de integridade, conforme orientações dos órgãos de controle.</w:t>
      </w:r>
    </w:p>
    <w:p w14:paraId="125A89F1" w14:textId="77777777" w:rsidR="003C7A23" w:rsidRPr="003959E1" w:rsidRDefault="003C7A23" w:rsidP="003959E1">
      <w:pPr>
        <w:pStyle w:val="Nivel3"/>
        <w:spacing w:before="0" w:line="240" w:lineRule="auto"/>
        <w:ind w:left="2268"/>
        <w:rPr>
          <w:i/>
        </w:rPr>
      </w:pPr>
      <w:r w:rsidRPr="003959E1">
        <w:rPr>
          <w:i/>
        </w:rPr>
        <w:t>Persistindo o empate, será assegurada preferência, sucessivamente, aos bens e serviços produzidos ou prestados por:</w:t>
      </w:r>
    </w:p>
    <w:p w14:paraId="366AA430" w14:textId="290A2B01" w:rsidR="003C7A23" w:rsidRPr="003959E1" w:rsidRDefault="00577AE5" w:rsidP="003959E1">
      <w:pPr>
        <w:pStyle w:val="Nivel4"/>
        <w:spacing w:before="0" w:line="240" w:lineRule="auto"/>
        <w:ind w:left="2835"/>
        <w:rPr>
          <w:i/>
        </w:rPr>
      </w:pPr>
      <w:bookmarkStart w:id="40" w:name="art60§1i"/>
      <w:bookmarkEnd w:id="40"/>
      <w:r w:rsidRPr="003959E1">
        <w:rPr>
          <w:i/>
        </w:rPr>
        <w:t>Empresas</w:t>
      </w:r>
      <w:r w:rsidR="003C7A23" w:rsidRPr="003959E1">
        <w:rPr>
          <w: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3959E1" w:rsidRDefault="00577AE5" w:rsidP="003959E1">
      <w:pPr>
        <w:pStyle w:val="Nivel4"/>
        <w:spacing w:before="0" w:line="240" w:lineRule="auto"/>
        <w:ind w:left="2835"/>
        <w:rPr>
          <w:i/>
        </w:rPr>
      </w:pPr>
      <w:bookmarkStart w:id="41" w:name="art60§1ii"/>
      <w:bookmarkEnd w:id="41"/>
      <w:r w:rsidRPr="003959E1">
        <w:rPr>
          <w:i/>
        </w:rPr>
        <w:t>Empresas</w:t>
      </w:r>
      <w:r w:rsidR="003C7A23" w:rsidRPr="003959E1">
        <w:rPr>
          <w:i/>
        </w:rPr>
        <w:t xml:space="preserve"> brasileiras;</w:t>
      </w:r>
    </w:p>
    <w:p w14:paraId="3C7CB0B5" w14:textId="325A4216" w:rsidR="003C7A23" w:rsidRPr="003959E1" w:rsidRDefault="00577AE5" w:rsidP="003959E1">
      <w:pPr>
        <w:pStyle w:val="Nivel4"/>
        <w:spacing w:before="0" w:line="240" w:lineRule="auto"/>
        <w:ind w:left="2835"/>
        <w:rPr>
          <w:i/>
        </w:rPr>
      </w:pPr>
      <w:bookmarkStart w:id="42" w:name="art60§1iii"/>
      <w:bookmarkEnd w:id="42"/>
      <w:r w:rsidRPr="003959E1">
        <w:rPr>
          <w:i/>
        </w:rPr>
        <w:t>Empresas</w:t>
      </w:r>
      <w:r w:rsidR="003C7A23" w:rsidRPr="003959E1">
        <w:rPr>
          <w:i/>
        </w:rPr>
        <w:t xml:space="preserve"> que invistam em pesquisa e no desenvolvimento de tecnologia no País;</w:t>
      </w:r>
    </w:p>
    <w:p w14:paraId="1693D810" w14:textId="3E5C88D8" w:rsidR="003C7A23" w:rsidRPr="003959E1" w:rsidRDefault="00577AE5" w:rsidP="003959E1">
      <w:pPr>
        <w:pStyle w:val="Nivel4"/>
        <w:spacing w:before="0" w:line="240" w:lineRule="auto"/>
        <w:ind w:left="2835"/>
        <w:rPr>
          <w:i/>
        </w:rPr>
      </w:pPr>
      <w:bookmarkStart w:id="43" w:name="art60§1iv"/>
      <w:bookmarkEnd w:id="43"/>
      <w:r w:rsidRPr="003959E1">
        <w:rPr>
          <w:i/>
        </w:rPr>
        <w:t>Empresas</w:t>
      </w:r>
      <w:r w:rsidR="003C7A23" w:rsidRPr="003959E1">
        <w:rPr>
          <w:i/>
        </w:rPr>
        <w:t xml:space="preserve"> que comprovem a prática de mitigação, nos termos da </w:t>
      </w:r>
      <w:hyperlink r:id="rId30" w:anchor=":~:text=LEI%20N%C2%BA%2012.187%2C%20DE%2029%20DE%20DEZEMBRO%20DE%202009.&amp;text=Institui%20a%20Pol%C3%ADtica%20Nacional%20sobre,PNMC%20e%20d%C3%A1%20outras%20provid%C3%AAncias." w:history="1">
        <w:r w:rsidR="003C7A23" w:rsidRPr="003959E1">
          <w:rPr>
            <w:rStyle w:val="Hyperlink"/>
            <w:i/>
          </w:rPr>
          <w:t>Lei nº 12.187, de 29 de dezembro de 2009</w:t>
        </w:r>
      </w:hyperlink>
      <w:r w:rsidR="003C7A23" w:rsidRPr="003959E1">
        <w:rPr>
          <w:i/>
        </w:rPr>
        <w:t>.</w:t>
      </w:r>
    </w:p>
    <w:p w14:paraId="40D49C27" w14:textId="77777777" w:rsidR="003C7A23" w:rsidRPr="008A3CD5" w:rsidRDefault="003C7A23" w:rsidP="008A3CD5">
      <w:pPr>
        <w:pStyle w:val="Nivel2"/>
        <w:spacing w:before="0" w:line="240" w:lineRule="auto"/>
        <w:ind w:left="0" w:firstLine="567"/>
        <w:rPr>
          <w:color w:val="FF0000"/>
        </w:rPr>
      </w:pPr>
      <w:r w:rsidRPr="008A3CD5">
        <w:rPr>
          <w:color w:val="FF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8A3CD5" w:rsidRDefault="003C7A23" w:rsidP="008A3CD5">
      <w:pPr>
        <w:pStyle w:val="Nivel3"/>
        <w:spacing w:before="0" w:line="240" w:lineRule="auto"/>
        <w:ind w:left="426" w:firstLine="709"/>
      </w:pPr>
      <w:r w:rsidRPr="008A3CD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 xml:space="preserve">A </w:t>
      </w:r>
      <w:r w:rsidRPr="008A3CD5">
        <w:t>negociação será realizada por meio do sistema, podendo ser acompanhada pelos demais licitantes.</w:t>
      </w:r>
    </w:p>
    <w:p w14:paraId="420D4F72"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O resultado da negociação será divulgado a todos os licitantes e anexado aos autos do processo licitatório</w:t>
      </w:r>
    </w:p>
    <w:p w14:paraId="13ADAEB2" w14:textId="77777777" w:rsidR="003C7A23" w:rsidRPr="008A3CD5" w:rsidRDefault="003C7A23" w:rsidP="008A3CD5">
      <w:pPr>
        <w:pStyle w:val="Nivel3"/>
        <w:spacing w:before="0" w:line="240" w:lineRule="auto"/>
        <w:ind w:left="426" w:firstLine="709"/>
        <w:rPr>
          <w:color w:val="FF0000"/>
          <w:szCs w:val="24"/>
        </w:rPr>
      </w:pPr>
      <w:commentRangeStart w:id="44"/>
      <w:r w:rsidRPr="008A3CD5">
        <w:rPr>
          <w:color w:val="FF0000"/>
        </w:rPr>
        <w:t xml:space="preserve">O pregoeiro solicitará ao licitante mais bem classificado que, </w:t>
      </w:r>
      <w:r w:rsidRPr="008A3CD5">
        <w:rPr>
          <w:color w:val="FF0000"/>
          <w:highlight w:val="yellow"/>
        </w:rPr>
        <w:t>no prazo de 2 (duas) horas</w:t>
      </w:r>
      <w:r w:rsidRPr="008A3CD5">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5" w:name="_Hlk117016948"/>
      <w:commentRangeEnd w:id="44"/>
      <w:r w:rsidR="000518F5" w:rsidRPr="008A3CD5">
        <w:rPr>
          <w:rStyle w:val="Refdecomentrio"/>
          <w:color w:val="FF0000"/>
        </w:rPr>
        <w:commentReference w:id="44"/>
      </w:r>
    </w:p>
    <w:bookmarkEnd w:id="45"/>
    <w:p w14:paraId="4F1A98C2" w14:textId="77777777" w:rsidR="003C7A23" w:rsidRPr="008A3CD5" w:rsidRDefault="003C7A23" w:rsidP="008A3CD5">
      <w:pPr>
        <w:pStyle w:val="Nivel3"/>
        <w:spacing w:before="0" w:line="240" w:lineRule="auto"/>
        <w:ind w:left="426" w:firstLine="709"/>
        <w:rPr>
          <w:rFonts w:eastAsia="Times New Roman"/>
          <w:iCs/>
        </w:rPr>
      </w:pPr>
      <w:r w:rsidRPr="008A3CD5">
        <w:rPr>
          <w:rFonts w:eastAsia="Times New Roman"/>
        </w:rPr>
        <w:t>É facultado ao pregoeiro prorrogar o prazo estabelecido, a partir de solicitação fundamentada feita no chat pelo licitante, antes de findo o prazo.</w:t>
      </w:r>
    </w:p>
    <w:p w14:paraId="4A633087" w14:textId="77777777" w:rsidR="003C7A23" w:rsidRPr="008A3CD5" w:rsidRDefault="003C7A23" w:rsidP="008A3CD5">
      <w:pPr>
        <w:pStyle w:val="Nivel2"/>
        <w:spacing w:before="0" w:line="240" w:lineRule="auto"/>
        <w:ind w:left="0" w:firstLine="567"/>
        <w:rPr>
          <w:rFonts w:eastAsia="Times New Roman"/>
        </w:rPr>
      </w:pPr>
      <w:r w:rsidRPr="008A3CD5">
        <w:t>Após a negociação do preço, o Pregoeiro iniciará a fase de aceitação e julgamento da proposta.</w:t>
      </w:r>
      <w:bookmarkEnd w:id="34"/>
    </w:p>
    <w:p w14:paraId="77B0BFE8" w14:textId="77777777" w:rsidR="00BB2E17" w:rsidRPr="008A3CD5" w:rsidRDefault="00BB2E17" w:rsidP="008A3CD5">
      <w:pPr>
        <w:pStyle w:val="Nivel2"/>
        <w:numPr>
          <w:ilvl w:val="0"/>
          <w:numId w:val="0"/>
        </w:numPr>
        <w:spacing w:before="0" w:line="240" w:lineRule="auto"/>
        <w:ind w:left="567"/>
        <w:rPr>
          <w:rFonts w:eastAsia="Times New Roman"/>
        </w:rPr>
      </w:pPr>
    </w:p>
    <w:p w14:paraId="5A499404" w14:textId="77777777" w:rsidR="003C7A23" w:rsidRPr="008A3CD5" w:rsidRDefault="003C7A23" w:rsidP="008A3CD5">
      <w:pPr>
        <w:pStyle w:val="Nivel01"/>
        <w:shd w:val="clear" w:color="auto" w:fill="C4BC96" w:themeFill="background2" w:themeFillShade="BF"/>
        <w:spacing w:before="0" w:after="120"/>
        <w:ind w:left="0" w:firstLine="567"/>
      </w:pPr>
      <w:bookmarkStart w:id="46" w:name="_Toc127430522"/>
      <w:bookmarkStart w:id="47" w:name="_Hlk82473550"/>
      <w:r w:rsidRPr="008A3CD5">
        <w:lastRenderedPageBreak/>
        <w:t>DA FASE DE JULGAMENTO</w:t>
      </w:r>
      <w:bookmarkEnd w:id="46"/>
    </w:p>
    <w:p w14:paraId="53C049A6" w14:textId="57C4DF7B" w:rsidR="003C7A23" w:rsidRPr="008A3CD5" w:rsidRDefault="003C7A23" w:rsidP="008A3CD5">
      <w:pPr>
        <w:pStyle w:val="Nivel2"/>
        <w:spacing w:before="0" w:line="240" w:lineRule="auto"/>
        <w:ind w:left="0" w:firstLine="567"/>
        <w:rPr>
          <w:b/>
          <w:bCs/>
          <w:lang w:eastAsia="ar-SA"/>
        </w:rPr>
      </w:pPr>
      <w:bookmarkStart w:id="48" w:name="_Ref117019424"/>
      <w:r w:rsidRPr="008A3CD5">
        <w:t xml:space="preserve">Encerrada a etapa de negociação, o pregoeiro verificará se o licitante provisoriamente classificado em primeiro lugar atende às condições de participação no certame, conforme previsto no </w:t>
      </w:r>
      <w:hyperlink r:id="rId31" w:anchor="art14" w:history="1">
        <w:r w:rsidRPr="008A3CD5">
          <w:rPr>
            <w:rStyle w:val="Hyperlink"/>
          </w:rPr>
          <w:t>art. 14 da Lei nº 14.133/2021</w:t>
        </w:r>
      </w:hyperlink>
      <w:r w:rsidRPr="008A3CD5">
        <w:t xml:space="preserve">, legislação correlata e no item </w:t>
      </w:r>
      <w:r w:rsidRPr="008A3CD5">
        <w:fldChar w:fldCharType="begin"/>
      </w:r>
      <w:r w:rsidRPr="008A3CD5">
        <w:instrText xml:space="preserve"> REF _Ref117000692 \r \h </w:instrText>
      </w:r>
      <w:r w:rsidR="00F522F3" w:rsidRPr="008A3CD5">
        <w:instrText xml:space="preserve"> \* MERGEFORMAT </w:instrText>
      </w:r>
      <w:r w:rsidRPr="008A3CD5">
        <w:fldChar w:fldCharType="separate"/>
      </w:r>
      <w:r w:rsidR="004B2146" w:rsidRPr="008A3CD5">
        <w:t>2.7</w:t>
      </w:r>
      <w:r w:rsidRPr="008A3CD5">
        <w:fldChar w:fldCharType="end"/>
      </w:r>
      <w:r w:rsidRPr="008A3CD5">
        <w:t xml:space="preserve"> do edital, </w:t>
      </w:r>
      <w:bookmarkEnd w:id="48"/>
      <w:r w:rsidRPr="008A3CD5">
        <w:rPr>
          <w:color w:val="auto"/>
          <w:highlight w:val="yellow"/>
          <w:lang w:eastAsia="ar-SA"/>
        </w:rPr>
        <w:t>especialmente quanto à existência de sanção que impeça a participação no certame ou a futura contratação,</w:t>
      </w:r>
      <w:r w:rsidRPr="008A3CD5">
        <w:rPr>
          <w:highlight w:val="yellow"/>
          <w:lang w:eastAsia="ar-SA"/>
        </w:rPr>
        <w:t xml:space="preserve"> mediante a consulta aos seguintes cadastros</w:t>
      </w:r>
      <w:r w:rsidRPr="008A3CD5">
        <w:rPr>
          <w:lang w:eastAsia="ar-SA"/>
        </w:rPr>
        <w:t>:</w:t>
      </w:r>
    </w:p>
    <w:p w14:paraId="12D64A3C" w14:textId="77777777"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a</w:t>
      </w:r>
      <w:commentRangeStart w:id="49"/>
      <w:r w:rsidRPr="008A3CD5">
        <w:rPr>
          <w:rFonts w:ascii="Arial" w:hAnsi="Arial" w:cs="Arial"/>
          <w:sz w:val="20"/>
          <w:szCs w:val="20"/>
          <w:lang w:eastAsia="ar-SA"/>
        </w:rPr>
        <w:t xml:space="preserve">) SICAF;  </w:t>
      </w:r>
    </w:p>
    <w:p w14:paraId="41EAACF9" w14:textId="4B5FB50F"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b) Cadastro Nacional de Empresas Inidôneas e Suspensas - CEIS, mantido pela Controladoria-Geral da União (</w:t>
      </w:r>
      <w:hyperlink r:id="rId32" w:history="1">
        <w:r w:rsidR="00611A86" w:rsidRPr="008A3CD5">
          <w:rPr>
            <w:rStyle w:val="Hyperlink"/>
            <w:rFonts w:ascii="Arial" w:hAnsi="Arial" w:cs="Arial"/>
            <w:sz w:val="20"/>
            <w:szCs w:val="20"/>
            <w:lang w:eastAsia="ar-SA"/>
          </w:rPr>
          <w:t>https://www.portaltransparencia.gov.br/sancoes/ceis</w:t>
        </w:r>
      </w:hyperlink>
      <w:r w:rsidRPr="008A3CD5">
        <w:rPr>
          <w:rFonts w:ascii="Arial" w:hAnsi="Arial" w:cs="Arial"/>
          <w:sz w:val="20"/>
          <w:szCs w:val="20"/>
          <w:lang w:eastAsia="ar-SA"/>
        </w:rPr>
        <w:t xml:space="preserve">); e </w:t>
      </w:r>
    </w:p>
    <w:p w14:paraId="62FAA9BE" w14:textId="7CCF6F84"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c) Cadastro Nacional de Empresas Punidas – CNEP, mantido pela Controladoria-Geral da União (</w:t>
      </w:r>
      <w:hyperlink r:id="rId33" w:history="1">
        <w:r w:rsidR="00611A86" w:rsidRPr="008A3CD5">
          <w:rPr>
            <w:rStyle w:val="Hyperlink"/>
            <w:rFonts w:ascii="Arial" w:hAnsi="Arial" w:cs="Arial"/>
            <w:sz w:val="20"/>
            <w:szCs w:val="20"/>
            <w:lang w:eastAsia="ar-SA"/>
          </w:rPr>
          <w:t>https://www.portaltransparencia.gov.br/sancoes/cnep</w:t>
        </w:r>
      </w:hyperlink>
      <w:r w:rsidRPr="008A3CD5">
        <w:rPr>
          <w:rFonts w:ascii="Arial" w:hAnsi="Arial" w:cs="Arial"/>
          <w:sz w:val="20"/>
          <w:szCs w:val="20"/>
          <w:lang w:eastAsia="ar-SA"/>
        </w:rPr>
        <w:t>).</w:t>
      </w:r>
      <w:commentRangeEnd w:id="49"/>
      <w:r w:rsidR="00A278CE" w:rsidRPr="008A3CD5">
        <w:rPr>
          <w:rStyle w:val="Refdecomentrio"/>
          <w:rFonts w:ascii="Arial" w:hAnsi="Arial" w:cs="Arial"/>
        </w:rPr>
        <w:commentReference w:id="49"/>
      </w:r>
    </w:p>
    <w:p w14:paraId="78C24183" w14:textId="7EFAAB8B" w:rsidR="003C7A23" w:rsidRPr="008A3CD5" w:rsidRDefault="003C7A23" w:rsidP="008A3CD5">
      <w:pPr>
        <w:pStyle w:val="Nivel2"/>
        <w:spacing w:before="0" w:line="240" w:lineRule="auto"/>
        <w:ind w:left="0" w:firstLine="567"/>
      </w:pPr>
      <w:r w:rsidRPr="008A3CD5">
        <w:t>A consulta aos cadastros será realizada em nome da empresa licitante.</w:t>
      </w:r>
    </w:p>
    <w:p w14:paraId="4F584469" w14:textId="15591FB7" w:rsidR="003C7A23" w:rsidRPr="008A3CD5" w:rsidRDefault="003C7A23" w:rsidP="008A3CD5">
      <w:pPr>
        <w:pStyle w:val="Nivel2"/>
        <w:spacing w:before="0" w:line="240" w:lineRule="auto"/>
        <w:ind w:left="0" w:firstLine="567"/>
      </w:pPr>
      <w:r w:rsidRPr="008A3CD5">
        <w:t>Caso conste na Consulta de Situação do l</w:t>
      </w:r>
      <w:r w:rsidRPr="008A3CD5">
        <w:rPr>
          <w:color w:val="auto"/>
        </w:rPr>
        <w:t xml:space="preserve">icitante </w:t>
      </w:r>
      <w:r w:rsidRPr="008A3CD5">
        <w:t xml:space="preserve">a </w:t>
      </w:r>
      <w:r w:rsidRPr="008A3CD5">
        <w:rPr>
          <w:highlight w:val="yellow"/>
        </w:rPr>
        <w:t>existência de Ocorrências Impeditivas Indiretas</w:t>
      </w:r>
      <w:r w:rsidRPr="008A3CD5">
        <w:t xml:space="preserve">, o </w:t>
      </w:r>
      <w:r w:rsidRPr="008A3CD5">
        <w:rPr>
          <w:color w:val="auto"/>
        </w:rPr>
        <w:t>Pregoeiro diligenciará para v</w:t>
      </w:r>
      <w:r w:rsidRPr="008A3CD5">
        <w:t>erificar se houve fraude por parte das empresas apontadas no Relatório de Ocorrências Impeditivas Indiretas. (</w:t>
      </w:r>
      <w:hyperlink r:id="rId34" w:anchor="art29" w:history="1">
        <w:r w:rsidRPr="008A3CD5">
          <w:rPr>
            <w:rStyle w:val="Hyperlink"/>
          </w:rPr>
          <w:t xml:space="preserve">IN nº 3/2018, art. 29, </w:t>
        </w:r>
        <w:r w:rsidRPr="008A3CD5">
          <w:rPr>
            <w:rStyle w:val="Hyperlink"/>
            <w:i/>
            <w:iCs/>
          </w:rPr>
          <w:t>caput</w:t>
        </w:r>
      </w:hyperlink>
      <w:r w:rsidRPr="008A3CD5">
        <w:t>)</w:t>
      </w:r>
    </w:p>
    <w:p w14:paraId="084559DF" w14:textId="70A51599" w:rsidR="003C7A23" w:rsidRPr="008A3CD5" w:rsidRDefault="003C7A23" w:rsidP="008A3CD5">
      <w:pPr>
        <w:pStyle w:val="Nivel3"/>
        <w:spacing w:before="0" w:line="240" w:lineRule="auto"/>
        <w:ind w:left="426" w:firstLine="709"/>
      </w:pPr>
      <w:r w:rsidRPr="008A3CD5">
        <w:t>A tentativa de burla será verificada por meio dos vínculos societários, linhas de fornecimento similares, dentre outros. (</w:t>
      </w:r>
      <w:hyperlink r:id="rId35" w:history="1">
        <w:r w:rsidRPr="008A3CD5">
          <w:rPr>
            <w:rStyle w:val="Hyperlink"/>
          </w:rPr>
          <w:t>IN nº 3/2018, art. 29, §1º</w:t>
        </w:r>
      </w:hyperlink>
      <w:r w:rsidRPr="008A3CD5">
        <w:t>).</w:t>
      </w:r>
    </w:p>
    <w:p w14:paraId="67957ECD" w14:textId="5B53355B" w:rsidR="003C7A23" w:rsidRPr="008A3CD5" w:rsidRDefault="003C7A23" w:rsidP="008A3CD5">
      <w:pPr>
        <w:pStyle w:val="Nivel3"/>
        <w:spacing w:before="0" w:line="240" w:lineRule="auto"/>
        <w:ind w:left="426" w:firstLine="709"/>
      </w:pPr>
      <w:r w:rsidRPr="008A3CD5">
        <w:t>O licitante será convocado para manifestação previamente a uma eventual desclassificação. (</w:t>
      </w:r>
      <w:hyperlink r:id="rId36" w:history="1">
        <w:r w:rsidRPr="008A3CD5">
          <w:rPr>
            <w:rStyle w:val="Hyperlink"/>
          </w:rPr>
          <w:t>IN nº 3/2018, art. 29, §2º</w:t>
        </w:r>
      </w:hyperlink>
      <w:r w:rsidRPr="008A3CD5">
        <w:t>).</w:t>
      </w:r>
    </w:p>
    <w:p w14:paraId="6D2E608D" w14:textId="77777777" w:rsidR="003C7A23" w:rsidRPr="008A3CD5" w:rsidRDefault="003C7A23" w:rsidP="008A3CD5">
      <w:pPr>
        <w:pStyle w:val="Nivel3"/>
        <w:spacing w:before="0" w:line="240" w:lineRule="auto"/>
        <w:ind w:left="426" w:firstLine="709"/>
        <w:rPr>
          <w:color w:val="FF0000"/>
        </w:rPr>
      </w:pPr>
      <w:r w:rsidRPr="008A3CD5">
        <w:rPr>
          <w:color w:val="FF0000"/>
        </w:rPr>
        <w:t>Constatada a existência de sanção, o licitante será reputado inabilitado, por falta de condição de participação.</w:t>
      </w:r>
    </w:p>
    <w:p w14:paraId="273AF883" w14:textId="77777777" w:rsidR="003C7A23" w:rsidRPr="008A3CD5" w:rsidRDefault="003C7A23" w:rsidP="008A3CD5">
      <w:pPr>
        <w:pStyle w:val="Nivel2"/>
        <w:spacing w:before="0" w:line="240" w:lineRule="auto"/>
        <w:ind w:left="0" w:firstLine="567"/>
      </w:pPr>
      <w:r w:rsidRPr="008A3CD5">
        <w:t>Caso atendidas as condições de participação, será iniciado o procedimento de habilitação.</w:t>
      </w:r>
    </w:p>
    <w:p w14:paraId="1C5C73A9" w14:textId="3EB1AD5A" w:rsidR="003C7A23" w:rsidRPr="008A3CD5" w:rsidRDefault="003C7A23" w:rsidP="008A3CD5">
      <w:pPr>
        <w:pStyle w:val="Nivel2"/>
        <w:spacing w:before="0" w:line="240" w:lineRule="auto"/>
        <w:ind w:left="0" w:firstLine="567"/>
      </w:pPr>
      <w:r w:rsidRPr="008A3CD5">
        <w:t xml:space="preserve">Caso o licitante provisoriamente classificado em primeiro lugar tenha se utilizado de algum tratamento favorecido às ME/EPPs, o pregoeiro verificará se faz jus ao benefício, em conformidade com os itens </w:t>
      </w:r>
      <w:r w:rsidRPr="008A3CD5">
        <w:fldChar w:fldCharType="begin"/>
      </w:r>
      <w:r w:rsidRPr="008A3CD5">
        <w:instrText xml:space="preserve"> REF _Ref117015508 \r \h </w:instrText>
      </w:r>
      <w:r w:rsidR="00F522F3" w:rsidRPr="008A3CD5">
        <w:instrText xml:space="preserve"> \* MERGEFORMAT </w:instrText>
      </w:r>
      <w:r w:rsidRPr="008A3CD5">
        <w:fldChar w:fldCharType="separate"/>
      </w:r>
      <w:r w:rsidR="004B2146" w:rsidRPr="008A3CD5">
        <w:t>2.5.1</w:t>
      </w:r>
      <w:r w:rsidRPr="008A3CD5">
        <w:fldChar w:fldCharType="end"/>
      </w:r>
      <w:r w:rsidRPr="008A3CD5">
        <w:t xml:space="preserve"> e </w:t>
      </w:r>
      <w:r w:rsidRPr="008A3CD5">
        <w:fldChar w:fldCharType="begin"/>
      </w:r>
      <w:r w:rsidRPr="008A3CD5">
        <w:instrText xml:space="preserve"> REF _Ref117000019 \r \h </w:instrText>
      </w:r>
      <w:r w:rsidR="00F522F3" w:rsidRPr="008A3CD5">
        <w:instrText xml:space="preserve"> \* MERGEFORMAT </w:instrText>
      </w:r>
      <w:r w:rsidRPr="008A3CD5">
        <w:fldChar w:fldCharType="separate"/>
      </w:r>
      <w:r w:rsidR="004B2146" w:rsidRPr="008A3CD5">
        <w:t>3.6</w:t>
      </w:r>
      <w:r w:rsidRPr="008A3CD5">
        <w:fldChar w:fldCharType="end"/>
      </w:r>
      <w:r w:rsidRPr="008A3CD5">
        <w:t xml:space="preserve"> deste edital.</w:t>
      </w:r>
    </w:p>
    <w:p w14:paraId="21CDEB78" w14:textId="0514FE17" w:rsidR="003C7A23" w:rsidRPr="008A3CD5" w:rsidRDefault="003C7A23" w:rsidP="008A3CD5">
      <w:pPr>
        <w:pStyle w:val="Nivel2"/>
        <w:spacing w:before="0" w:line="240" w:lineRule="auto"/>
        <w:ind w:left="0" w:firstLine="567"/>
        <w:rPr>
          <w:b/>
        </w:rPr>
      </w:pPr>
      <w:r w:rsidRPr="008A3CD5">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8A3CD5">
          <w:rPr>
            <w:rStyle w:val="Hyperlink"/>
          </w:rPr>
          <w:t>artigo 29 a 35 da IN SEGES nº 73, de 30 de setembro de 2022</w:t>
        </w:r>
      </w:hyperlink>
      <w:r w:rsidRPr="008A3CD5">
        <w:t>.</w:t>
      </w:r>
    </w:p>
    <w:p w14:paraId="73CF2299" w14:textId="77777777" w:rsidR="003C7A23" w:rsidRPr="008A3CD5" w:rsidRDefault="003C7A23" w:rsidP="008A3CD5">
      <w:pPr>
        <w:pStyle w:val="Nivel2"/>
        <w:spacing w:before="0" w:line="240" w:lineRule="auto"/>
        <w:ind w:left="0" w:firstLine="567"/>
        <w:rPr>
          <w:b/>
        </w:rPr>
      </w:pPr>
      <w:r w:rsidRPr="008A3CD5">
        <w:t xml:space="preserve">Será desclassificada a proposta vencedora que: </w:t>
      </w:r>
    </w:p>
    <w:p w14:paraId="6C6F36C6" w14:textId="5429C980" w:rsidR="003C7A23" w:rsidRPr="008A3CD5" w:rsidRDefault="00577AE5" w:rsidP="008A3CD5">
      <w:pPr>
        <w:pStyle w:val="Nivel3"/>
        <w:spacing w:before="0" w:line="240" w:lineRule="auto"/>
        <w:ind w:left="0" w:firstLine="709"/>
        <w:rPr>
          <w:b/>
        </w:rPr>
      </w:pPr>
      <w:r w:rsidRPr="008A3CD5">
        <w:t>Contiver</w:t>
      </w:r>
      <w:r w:rsidR="003C7A23" w:rsidRPr="008A3CD5">
        <w:t xml:space="preserve"> vícios insanáveis;</w:t>
      </w:r>
    </w:p>
    <w:p w14:paraId="0195390D" w14:textId="1D12096B" w:rsidR="003C7A23" w:rsidRPr="008A3CD5" w:rsidRDefault="00577AE5" w:rsidP="008A3CD5">
      <w:pPr>
        <w:pStyle w:val="Nivel3"/>
        <w:spacing w:before="0" w:line="240" w:lineRule="auto"/>
        <w:ind w:left="0" w:firstLine="709"/>
        <w:rPr>
          <w:b/>
        </w:rPr>
      </w:pPr>
      <w:r w:rsidRPr="008A3CD5">
        <w:t>Não</w:t>
      </w:r>
      <w:r w:rsidR="003C7A23" w:rsidRPr="008A3CD5">
        <w:t xml:space="preserve"> obedecer às especificações técnicas contidas no Termo de Referência;</w:t>
      </w:r>
    </w:p>
    <w:p w14:paraId="54BA6995" w14:textId="130CC756" w:rsidR="003C7A23" w:rsidRPr="008A3CD5" w:rsidRDefault="00577AE5" w:rsidP="008A3CD5">
      <w:pPr>
        <w:pStyle w:val="Nivel3"/>
        <w:spacing w:before="0" w:line="240" w:lineRule="auto"/>
        <w:ind w:left="0" w:firstLine="709"/>
        <w:rPr>
          <w:b/>
        </w:rPr>
      </w:pPr>
      <w:r w:rsidRPr="008A3CD5">
        <w:t>Apresentar</w:t>
      </w:r>
      <w:r w:rsidR="003C7A23" w:rsidRPr="008A3CD5">
        <w:t xml:space="preserve"> preços inexequíveis ou permanecerem acima do preço máximo definido para a contratação;</w:t>
      </w:r>
    </w:p>
    <w:p w14:paraId="0E716C60" w14:textId="1C3826B1" w:rsidR="003C7A23" w:rsidRPr="008A3CD5" w:rsidRDefault="00577AE5" w:rsidP="008A3CD5">
      <w:pPr>
        <w:pStyle w:val="Nivel3"/>
        <w:spacing w:before="0" w:line="240" w:lineRule="auto"/>
        <w:ind w:left="0" w:firstLine="709"/>
        <w:rPr>
          <w:b/>
        </w:rPr>
      </w:pPr>
      <w:r w:rsidRPr="008A3CD5">
        <w:t>Não</w:t>
      </w:r>
      <w:r w:rsidR="003C7A23" w:rsidRPr="008A3CD5">
        <w:t xml:space="preserve"> tiverem sua exequibilidade demonstrada, quando exigido pela Administração;</w:t>
      </w:r>
    </w:p>
    <w:p w14:paraId="30574564" w14:textId="42AD9BD3" w:rsidR="003C7A23" w:rsidRPr="008A3CD5" w:rsidRDefault="00577AE5" w:rsidP="008A3CD5">
      <w:pPr>
        <w:pStyle w:val="Nivel3"/>
        <w:spacing w:before="0" w:line="240" w:lineRule="auto"/>
        <w:ind w:left="0" w:firstLine="709"/>
        <w:rPr>
          <w:b/>
        </w:rPr>
      </w:pPr>
      <w:r w:rsidRPr="008A3CD5">
        <w:t>Apresentar</w:t>
      </w:r>
      <w:r w:rsidR="003C7A23" w:rsidRPr="008A3CD5">
        <w:t xml:space="preserve"> desconformidade com quaisquer outras exigências deste Edital ou seus anexos, desde que insanável.</w:t>
      </w:r>
    </w:p>
    <w:p w14:paraId="1F0DCEBE" w14:textId="77777777" w:rsidR="003C7A23" w:rsidRPr="008A3CD5" w:rsidRDefault="003C7A23" w:rsidP="008A3CD5">
      <w:pPr>
        <w:pStyle w:val="Nivel2"/>
        <w:spacing w:before="0" w:line="240" w:lineRule="auto"/>
        <w:ind w:left="0" w:firstLine="567"/>
        <w:rPr>
          <w:b/>
          <w:bCs/>
        </w:rPr>
      </w:pPr>
      <w:r w:rsidRPr="008A3CD5">
        <w:rPr>
          <w:highlight w:val="yellow"/>
        </w:rPr>
        <w:t>No caso de bens e serviços em geral, é indício de inexequibilidade das propostas valores inferiores a 50% (cinquenta por cento) do valor orçado pela Administração.</w:t>
      </w:r>
    </w:p>
    <w:p w14:paraId="6FC11873" w14:textId="77777777" w:rsidR="003C7A23" w:rsidRPr="008A3CD5" w:rsidRDefault="003C7A23" w:rsidP="008A3CD5">
      <w:pPr>
        <w:pStyle w:val="Nivel3"/>
        <w:spacing w:before="0" w:line="240" w:lineRule="auto"/>
        <w:ind w:left="0" w:firstLine="709"/>
      </w:pPr>
      <w:r w:rsidRPr="008A3CD5">
        <w:t xml:space="preserve">A inexequibilidade, na hipótese de que trata o </w:t>
      </w:r>
      <w:r w:rsidRPr="008A3CD5">
        <w:rPr>
          <w:b/>
          <w:bCs/>
        </w:rPr>
        <w:t>caput</w:t>
      </w:r>
      <w:r w:rsidRPr="008A3CD5">
        <w:t>, só será considerada após diligência do pregoeiro, que comprove:</w:t>
      </w:r>
    </w:p>
    <w:p w14:paraId="5DD3F447" w14:textId="5CD93BC6" w:rsidR="003C7A23" w:rsidRPr="008A3CD5" w:rsidRDefault="00577AE5" w:rsidP="008A3CD5">
      <w:pPr>
        <w:pStyle w:val="Nivel4"/>
        <w:spacing w:before="0" w:line="240" w:lineRule="auto"/>
        <w:ind w:left="0" w:firstLine="851"/>
      </w:pPr>
      <w:r w:rsidRPr="008A3CD5">
        <w:t>Que</w:t>
      </w:r>
      <w:r w:rsidR="003C7A23" w:rsidRPr="008A3CD5">
        <w:t xml:space="preserve"> o custo do licitante ultrapassa o valor da proposta; e</w:t>
      </w:r>
    </w:p>
    <w:p w14:paraId="274F356A" w14:textId="1650918B" w:rsidR="003C7A23" w:rsidRPr="008A3CD5" w:rsidRDefault="00577AE5" w:rsidP="008A3CD5">
      <w:pPr>
        <w:pStyle w:val="Nivel4"/>
        <w:spacing w:before="0" w:line="240" w:lineRule="auto"/>
        <w:ind w:left="0" w:firstLine="851"/>
      </w:pPr>
      <w:r w:rsidRPr="008A3CD5">
        <w:t>Inexistirem</w:t>
      </w:r>
      <w:r w:rsidR="003C7A23" w:rsidRPr="008A3CD5">
        <w:t xml:space="preserve"> custos de oportunidade capazes de justificar o vulto da oferta.</w:t>
      </w:r>
    </w:p>
    <w:p w14:paraId="29F94165" w14:textId="77777777" w:rsidR="003C7A23" w:rsidRPr="008A3CD5" w:rsidRDefault="003C7A23" w:rsidP="008A3CD5">
      <w:pPr>
        <w:pStyle w:val="Nivel2"/>
        <w:spacing w:before="0" w:line="240" w:lineRule="auto"/>
        <w:ind w:left="0" w:firstLine="567"/>
        <w:rPr>
          <w:b/>
        </w:rPr>
      </w:pPr>
      <w:r w:rsidRPr="008A3CD5">
        <w:t xml:space="preserve">Se houver </w:t>
      </w:r>
      <w:r w:rsidRPr="008A3CD5">
        <w:rPr>
          <w:color w:val="FF0000"/>
        </w:rPr>
        <w:t xml:space="preserve">indícios de inexequibilidade </w:t>
      </w:r>
      <w:r w:rsidRPr="008A3CD5">
        <w:t>da proposta de preço, ou em caso da necessidade de esclarecimentos complementares, poderão ser efetuadas diligências, para que a empresa comprove a exequibilidade da proposta.</w:t>
      </w:r>
    </w:p>
    <w:p w14:paraId="5A4E95EF" w14:textId="77777777" w:rsidR="003C7A23" w:rsidRPr="008A3CD5" w:rsidRDefault="003C7A23" w:rsidP="008A3CD5">
      <w:pPr>
        <w:pStyle w:val="Nivel2"/>
        <w:spacing w:before="0" w:line="240" w:lineRule="auto"/>
        <w:ind w:left="0" w:firstLine="567"/>
        <w:rPr>
          <w:b/>
        </w:rPr>
      </w:pPr>
      <w:r w:rsidRPr="008A3CD5">
        <w:lastRenderedPageBreak/>
        <w:t xml:space="preserve">Caso o custo global estimado do objeto licitado tenha sido decomposto em seus respectivos custos unitários por meio de Planilha de Custos e Formação de Preços elaborada pela Administração, </w:t>
      </w:r>
      <w:r w:rsidRPr="008A3CD5">
        <w:rPr>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8A3CD5" w:rsidRDefault="003C7A23" w:rsidP="008A3CD5">
      <w:pPr>
        <w:pStyle w:val="Nivel2"/>
        <w:spacing w:before="0" w:line="240" w:lineRule="auto"/>
        <w:ind w:left="0" w:firstLine="567"/>
        <w:rPr>
          <w:b/>
        </w:rPr>
      </w:pPr>
      <w:r w:rsidRPr="008A3CD5">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8A3CD5" w:rsidRDefault="003C7A23" w:rsidP="008A3CD5">
      <w:pPr>
        <w:pStyle w:val="Nivel3"/>
        <w:spacing w:before="0" w:line="240" w:lineRule="auto"/>
        <w:ind w:left="0" w:firstLine="709"/>
        <w:rPr>
          <w:b/>
        </w:rPr>
      </w:pPr>
      <w:r w:rsidRPr="008A3CD5">
        <w:t>O ajuste de que trata este dispositivo se limita a sanar erros ou falhas que não alterem a substância das propostas;</w:t>
      </w:r>
    </w:p>
    <w:p w14:paraId="711CFD04" w14:textId="77777777" w:rsidR="003C7A23" w:rsidRPr="008A3CD5" w:rsidRDefault="003C7A23" w:rsidP="008A3CD5">
      <w:pPr>
        <w:pStyle w:val="Nivel3"/>
        <w:spacing w:before="0" w:line="240" w:lineRule="auto"/>
        <w:ind w:left="0" w:firstLine="709"/>
        <w:rPr>
          <w:b/>
        </w:rPr>
      </w:pPr>
      <w:r w:rsidRPr="008A3CD5">
        <w:t>Considera-se erro no preenchimento da planilha passível de correção a indicação de recolhimento de impostos e contribuições na forma do Simples Nacional, quando não cabível esse regime.</w:t>
      </w:r>
    </w:p>
    <w:p w14:paraId="00236C68" w14:textId="77777777" w:rsidR="003C7A23" w:rsidRPr="008A3CD5" w:rsidRDefault="003C7A23" w:rsidP="008A3CD5">
      <w:pPr>
        <w:pStyle w:val="Nivel2"/>
        <w:spacing w:before="0" w:line="240" w:lineRule="auto"/>
        <w:ind w:left="0" w:firstLine="567"/>
        <w:rPr>
          <w:i/>
          <w:iCs/>
          <w:highlight w:val="yellow"/>
        </w:rPr>
      </w:pPr>
      <w:r w:rsidRPr="008A3CD5">
        <w:rPr>
          <w:highlight w:val="yellow"/>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A3CD5" w:rsidRDefault="003C7A23" w:rsidP="008A3CD5">
      <w:pPr>
        <w:pStyle w:val="Nivel2"/>
        <w:spacing w:before="0" w:line="240" w:lineRule="auto"/>
        <w:ind w:left="0" w:firstLine="567"/>
      </w:pPr>
      <w:r w:rsidRPr="008A3CD5">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A3CD5" w:rsidRDefault="003C7A23" w:rsidP="008A3CD5">
      <w:pPr>
        <w:pStyle w:val="Nivel2"/>
        <w:spacing w:before="0" w:line="240" w:lineRule="auto"/>
        <w:ind w:left="0" w:firstLine="567"/>
      </w:pPr>
      <w:r w:rsidRPr="008A3CD5">
        <w:t>Os resultados das avaliações serão divulgados por meio de mensagem no sistema.</w:t>
      </w:r>
    </w:p>
    <w:p w14:paraId="2E6DDED4" w14:textId="60FAF905" w:rsidR="003C7A23" w:rsidRPr="008A3CD5" w:rsidRDefault="003C7A23" w:rsidP="008A3CD5">
      <w:pPr>
        <w:pStyle w:val="Nivel2"/>
        <w:spacing w:before="0" w:line="240" w:lineRule="auto"/>
        <w:ind w:left="0" w:firstLine="567"/>
      </w:pPr>
      <w:r w:rsidRPr="008A3CD5">
        <w:t>No caso de não haver entrega da amostra ou ocorrer atraso na entreg</w:t>
      </w:r>
      <w:r w:rsidR="00577AE5" w:rsidRPr="008A3CD5">
        <w:t>a, sem justificativa aceita pela S</w:t>
      </w:r>
      <w:r w:rsidR="003959E1">
        <w:t>ecretaria responsável pela anál</w:t>
      </w:r>
      <w:r w:rsidR="00577AE5" w:rsidRPr="008A3CD5">
        <w:t>ise</w:t>
      </w:r>
      <w:r w:rsidRPr="008A3CD5">
        <w:t>, ou havendo entrega de amostra fora das especificações previstas neste Edital, a proposta do licitante será recusada.</w:t>
      </w:r>
    </w:p>
    <w:p w14:paraId="480A3CE9" w14:textId="77777777" w:rsidR="003C7A23" w:rsidRPr="008A3CD5" w:rsidRDefault="003C7A23" w:rsidP="008A3CD5">
      <w:pPr>
        <w:pStyle w:val="Nivel2"/>
        <w:spacing w:before="0" w:line="240" w:lineRule="auto"/>
        <w:ind w:left="0" w:firstLine="567"/>
      </w:pPr>
      <w:commentRangeStart w:id="50"/>
      <w:r w:rsidRPr="008A3CD5">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50"/>
      <w:r w:rsidR="0090112C" w:rsidRPr="008A3CD5">
        <w:rPr>
          <w:rStyle w:val="Refdecomentrio"/>
          <w:color w:val="auto"/>
        </w:rPr>
        <w:commentReference w:id="50"/>
      </w:r>
    </w:p>
    <w:p w14:paraId="48192C7C" w14:textId="77777777" w:rsidR="00BB2E17" w:rsidRPr="008A3CD5" w:rsidRDefault="00BB2E17" w:rsidP="008A3CD5">
      <w:pPr>
        <w:pStyle w:val="Nivel2"/>
        <w:numPr>
          <w:ilvl w:val="0"/>
          <w:numId w:val="0"/>
        </w:numPr>
        <w:spacing w:before="0" w:line="240" w:lineRule="auto"/>
        <w:ind w:left="567"/>
      </w:pPr>
    </w:p>
    <w:p w14:paraId="3C84D4EA" w14:textId="77777777" w:rsidR="003C7A23" w:rsidRPr="008A3CD5" w:rsidRDefault="003C7A23" w:rsidP="008A3CD5">
      <w:pPr>
        <w:pStyle w:val="Nivel01"/>
        <w:shd w:val="clear" w:color="auto" w:fill="C4BC96" w:themeFill="background2" w:themeFillShade="BF"/>
        <w:spacing w:before="0" w:after="120"/>
        <w:ind w:left="0" w:firstLine="567"/>
      </w:pPr>
      <w:bookmarkStart w:id="51" w:name="_Toc127430523"/>
      <w:r w:rsidRPr="008A3CD5">
        <w:t>DA FASE DE HABILITAÇÃO</w:t>
      </w:r>
      <w:bookmarkEnd w:id="51"/>
    </w:p>
    <w:p w14:paraId="64E95BDA" w14:textId="77777777" w:rsidR="0016711E" w:rsidRDefault="003C7A23" w:rsidP="0016711E">
      <w:pPr>
        <w:pStyle w:val="Nivel2"/>
        <w:spacing w:before="0" w:line="240" w:lineRule="auto"/>
        <w:ind w:left="0" w:firstLine="567"/>
      </w:pPr>
      <w:r w:rsidRPr="008A3CD5">
        <w:rPr>
          <w:highlight w:val="yellow"/>
        </w:rPr>
        <w:t>Os documentos previstos no Termo de Referência</w:t>
      </w:r>
      <w:r w:rsidRPr="008A3CD5">
        <w:t xml:space="preserve">, necessários e suficientes para demonstrar a capacidade do licitante de realizar o objeto da licitação, serão exigidos para fins de habilitação, nos termos dos </w:t>
      </w:r>
      <w:hyperlink r:id="rId38" w:anchor="art62" w:history="1">
        <w:r w:rsidRPr="008A3CD5">
          <w:rPr>
            <w:rStyle w:val="Hyperlink"/>
          </w:rPr>
          <w:t>arts. 62 a 70 da Lei nº 14.133, de 2021</w:t>
        </w:r>
      </w:hyperlink>
      <w:r w:rsidRPr="008A3CD5">
        <w:t>.</w:t>
      </w:r>
      <w:r w:rsidR="00CB1F53" w:rsidRPr="008A3CD5">
        <w:t xml:space="preserve"> </w:t>
      </w:r>
    </w:p>
    <w:p w14:paraId="5A3A8AA7" w14:textId="677594C8" w:rsidR="0016711E" w:rsidRPr="0016711E" w:rsidRDefault="0016711E" w:rsidP="0016711E">
      <w:pPr>
        <w:pStyle w:val="Nivel2"/>
        <w:spacing w:before="0" w:line="240" w:lineRule="auto"/>
        <w:ind w:left="0" w:firstLine="567"/>
      </w:pPr>
      <w:r w:rsidRPr="0016711E">
        <w:rPr>
          <w:highlight w:val="green"/>
        </w:rPr>
        <w:t>A habilitação será verificada por meio do SICAF (</w:t>
      </w:r>
      <w:r w:rsidRPr="0016711E">
        <w:rPr>
          <w:color w:val="FF0000"/>
          <w:highlight w:val="green"/>
        </w:rPr>
        <w:t>habilitação jurídica, fiscal, social e trabalhista e econômico-ﬁnanceira)</w:t>
      </w:r>
      <w:r w:rsidRPr="0016711E">
        <w:rPr>
          <w:highlight w:val="green"/>
        </w:rPr>
        <w:t>, nos documentos por ele abrangidos.</w:t>
      </w:r>
    </w:p>
    <w:p w14:paraId="12E61C83" w14:textId="77777777" w:rsidR="0016711E" w:rsidRPr="008A3CD5" w:rsidRDefault="0016711E" w:rsidP="0016711E">
      <w:pPr>
        <w:pStyle w:val="Nivel2"/>
        <w:spacing w:before="0" w:line="240" w:lineRule="auto"/>
        <w:ind w:left="0" w:firstLine="709"/>
        <w:rPr>
          <w:color w:val="auto"/>
          <w:sz w:val="18"/>
          <w:highlight w:val="green"/>
        </w:rPr>
      </w:pPr>
      <w:r w:rsidRPr="008A3CD5">
        <w:rPr>
          <w:highlight w:val="green"/>
        </w:rPr>
        <w:t xml:space="preserve">Os documentos exigidos para habilitação que não estejam contemplados no Sicaf ou aqueles que o pregoeiro(a) solicitar, 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r>
        <w:rPr>
          <w:highlight w:val="green"/>
        </w:rPr>
        <w:t xml:space="preserve"> – convocar anexo.</w:t>
      </w:r>
    </w:p>
    <w:p w14:paraId="0F17AE67" w14:textId="77777777" w:rsidR="003C7A23" w:rsidRPr="008A3CD5" w:rsidRDefault="003C7A23" w:rsidP="008A3CD5">
      <w:pPr>
        <w:pStyle w:val="Nivel2"/>
        <w:spacing w:before="0" w:line="240" w:lineRule="auto"/>
        <w:ind w:left="0" w:firstLine="567"/>
        <w:rPr>
          <w:i/>
        </w:rPr>
      </w:pPr>
      <w:r w:rsidRPr="008A3CD5">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8A3CD5" w:rsidRDefault="003C7A23" w:rsidP="008A3CD5">
      <w:pPr>
        <w:pStyle w:val="Nivel3"/>
        <w:spacing w:before="0" w:line="240" w:lineRule="auto"/>
        <w:ind w:left="0" w:firstLine="709"/>
        <w:rPr>
          <w:i/>
          <w:iCs/>
        </w:rPr>
      </w:pPr>
      <w:r w:rsidRPr="008A3CD5">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8A3CD5">
          <w:rPr>
            <w:rStyle w:val="Hyperlink"/>
          </w:rPr>
          <w:t>Decreto nº 8.660, de 29 de janeiro de 2016</w:t>
        </w:r>
      </w:hyperlink>
      <w:r w:rsidRPr="008A3CD5">
        <w:t>, ou de outro que venha a substituí-lo, ou consularizados pelos respectivos consulados ou embaixadas.</w:t>
      </w:r>
    </w:p>
    <w:p w14:paraId="47814660" w14:textId="77777777" w:rsidR="003C7A23" w:rsidRPr="008A3CD5" w:rsidRDefault="003C7A23" w:rsidP="008A3CD5">
      <w:pPr>
        <w:pStyle w:val="Nivel2"/>
        <w:spacing w:before="0" w:line="240" w:lineRule="auto"/>
        <w:ind w:left="0" w:firstLine="567"/>
        <w:rPr>
          <w:i/>
        </w:rPr>
      </w:pPr>
      <w:r w:rsidRPr="008A3CD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8A3CD5" w:rsidRDefault="003C7A23" w:rsidP="008A3CD5">
      <w:pPr>
        <w:pStyle w:val="Nivel3"/>
        <w:spacing w:before="0" w:line="240" w:lineRule="auto"/>
        <w:ind w:left="0" w:firstLine="709"/>
        <w:rPr>
          <w:i/>
          <w:iCs/>
        </w:rPr>
      </w:pPr>
      <w:r w:rsidRPr="008A3CD5">
        <w:t xml:space="preserve">Se o consórcio não for formado integralmente por microempresas ou empresas de pequeno porte e o termo de referência exigir requisitos de habilitação econômico-financeira, haverá um acréscimo de </w:t>
      </w:r>
      <w:r w:rsidRPr="008A3CD5">
        <w:rPr>
          <w:color w:val="FF0000"/>
        </w:rPr>
        <w:t>[10%]</w:t>
      </w:r>
      <w:r w:rsidRPr="008A3CD5">
        <w:t xml:space="preserve"> </w:t>
      </w:r>
      <w:r w:rsidRPr="008A3CD5">
        <w:rPr>
          <w:color w:val="auto"/>
        </w:rPr>
        <w:t>para o consórcio em relação ao valor exigido para os licitantes individuais.</w:t>
      </w:r>
    </w:p>
    <w:p w14:paraId="4B8AFE07" w14:textId="1CAB9EC2" w:rsidR="003C7A23" w:rsidRPr="008A3CD5" w:rsidRDefault="003C7A23" w:rsidP="008A3CD5">
      <w:pPr>
        <w:pStyle w:val="Nivel2"/>
        <w:spacing w:before="0" w:line="240" w:lineRule="auto"/>
        <w:ind w:left="0" w:firstLine="567"/>
        <w:rPr>
          <w:color w:val="FF0000"/>
        </w:rPr>
      </w:pPr>
      <w:r w:rsidRPr="008A3CD5">
        <w:rPr>
          <w:color w:val="FF0000"/>
        </w:rPr>
        <w:t xml:space="preserve">Os documentos exigidos para fins de habilitação poderão ser apresentados em original, por cópia </w:t>
      </w:r>
      <w:r w:rsidR="00F252C6" w:rsidRPr="008A3CD5">
        <w:rPr>
          <w:color w:val="FF0000"/>
        </w:rPr>
        <w:t xml:space="preserve">autenticada por tabelião de notas ou cópia acompanhada do original para autenticação pelo (a) Pregoeiro (a) ou por membro da equipe de apoio. </w:t>
      </w:r>
      <w:r w:rsidR="00F252C6" w:rsidRPr="008A3CD5">
        <w:rPr>
          <w:color w:val="FF0000"/>
          <w:sz w:val="18"/>
        </w:rPr>
        <w:t xml:space="preserve"> </w:t>
      </w:r>
      <w:r w:rsidRPr="008A3CD5">
        <w:rPr>
          <w:color w:val="FF0000"/>
          <w:sz w:val="18"/>
        </w:rPr>
        <w:t xml:space="preserve"> </w:t>
      </w:r>
      <w:r w:rsidR="00F252C6" w:rsidRPr="008A3CD5">
        <w:rPr>
          <w:iCs/>
          <w:color w:val="FF0000"/>
          <w:sz w:val="18"/>
        </w:rPr>
        <w:t xml:space="preserve"> </w:t>
      </w:r>
    </w:p>
    <w:p w14:paraId="2E4024D1" w14:textId="77777777" w:rsidR="003C7A23" w:rsidRPr="008A3CD5" w:rsidRDefault="003C7A23" w:rsidP="008A3CD5">
      <w:pPr>
        <w:pStyle w:val="Nivel2"/>
        <w:spacing w:before="0" w:line="240" w:lineRule="auto"/>
        <w:ind w:left="0" w:firstLine="567"/>
        <w:rPr>
          <w:i/>
        </w:rPr>
      </w:pPr>
      <w:r w:rsidRPr="008A3CD5">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8A3CD5" w:rsidRDefault="003C7A23" w:rsidP="008A3CD5">
      <w:pPr>
        <w:pStyle w:val="Nivel2"/>
        <w:spacing w:before="0" w:line="240" w:lineRule="auto"/>
        <w:ind w:left="0" w:firstLine="567"/>
        <w:rPr>
          <w:highlight w:val="yellow"/>
        </w:rPr>
      </w:pPr>
      <w:commentRangeStart w:id="52"/>
      <w:r w:rsidRPr="008A3CD5">
        <w:rPr>
          <w:highlight w:val="yellow"/>
        </w:rPr>
        <w:t>Será verificado se o licitante apresentou declaração de que atende aos requisitos de habilitação, e o declarante responderá pela veracidade das informações prestadas, na forma da lei (</w:t>
      </w:r>
      <w:hyperlink r:id="rId40" w:anchor="art63" w:history="1">
        <w:r w:rsidRPr="008A3CD5">
          <w:rPr>
            <w:rStyle w:val="Hyperlink"/>
            <w:highlight w:val="yellow"/>
          </w:rPr>
          <w:t>art. 63, I, da Lei nº 14.133/2021</w:t>
        </w:r>
      </w:hyperlink>
      <w:r w:rsidRPr="008A3CD5">
        <w:rPr>
          <w:highlight w:val="yellow"/>
        </w:rPr>
        <w:t>).</w:t>
      </w:r>
      <w:commentRangeEnd w:id="52"/>
      <w:r w:rsidR="00AA2720" w:rsidRPr="008A3CD5">
        <w:rPr>
          <w:rStyle w:val="Refdecomentrio"/>
          <w:color w:val="auto"/>
          <w:highlight w:val="yellow"/>
        </w:rPr>
        <w:commentReference w:id="52"/>
      </w:r>
    </w:p>
    <w:p w14:paraId="3FC50509" w14:textId="77777777" w:rsidR="003C7A23" w:rsidRPr="008A3CD5" w:rsidRDefault="003C7A23" w:rsidP="008A3CD5">
      <w:pPr>
        <w:pStyle w:val="Nivel2"/>
        <w:spacing w:before="0" w:line="240" w:lineRule="auto"/>
        <w:ind w:left="0" w:firstLine="567"/>
        <w:rPr>
          <w:i/>
          <w:highlight w:val="yellow"/>
        </w:rPr>
      </w:pPr>
      <w:r w:rsidRPr="008A3CD5">
        <w:rPr>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5AEC41CD" w:rsidR="003C7A23" w:rsidRPr="008A3CD5" w:rsidRDefault="00CB1F53" w:rsidP="008A3CD5">
      <w:pPr>
        <w:pStyle w:val="Nivel2"/>
        <w:spacing w:before="0" w:line="240" w:lineRule="auto"/>
        <w:ind w:left="0" w:firstLine="567"/>
        <w:rPr>
          <w:b/>
          <w:i/>
          <w:highlight w:val="green"/>
        </w:rPr>
      </w:pPr>
      <w:r w:rsidRPr="008A3CD5">
        <w:rPr>
          <w:b/>
          <w:highlight w:val="green"/>
        </w:rPr>
        <w:t>A HABILITAÇÃO SERÁ VERIFICADA POR MEIO DO SICAF, NOS DOCUMENTOS POR ELE ABRANGIDOS.</w:t>
      </w:r>
    </w:p>
    <w:p w14:paraId="4D240E30" w14:textId="06E3EA28" w:rsidR="003C7A23" w:rsidRPr="008A3CD5" w:rsidRDefault="003C7A23" w:rsidP="008A3CD5">
      <w:pPr>
        <w:pStyle w:val="Nivel3"/>
        <w:spacing w:before="0" w:line="240" w:lineRule="auto"/>
        <w:ind w:left="0" w:firstLine="709"/>
      </w:pPr>
      <w:r w:rsidRPr="008A3CD5">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8A3CD5">
          <w:rPr>
            <w:rStyle w:val="Hyperlink"/>
          </w:rPr>
          <w:t>IN nº 3/2018, art. 4º, §1º, e art. 6º, §4º</w:t>
        </w:r>
      </w:hyperlink>
      <w:r w:rsidRPr="008A3CD5">
        <w:t>).</w:t>
      </w:r>
    </w:p>
    <w:p w14:paraId="7B41325B" w14:textId="3395F31F" w:rsidR="003C7A23" w:rsidRPr="008A3CD5" w:rsidRDefault="003C7A23" w:rsidP="008A3CD5">
      <w:pPr>
        <w:pStyle w:val="Nivel2"/>
        <w:spacing w:before="0" w:line="240" w:lineRule="auto"/>
        <w:ind w:left="0" w:firstLine="567"/>
        <w:rPr>
          <w:color w:val="auto"/>
          <w:highlight w:val="green"/>
        </w:rPr>
      </w:pPr>
      <w:r w:rsidRPr="008A3CD5">
        <w:rPr>
          <w:color w:val="auto"/>
          <w:highlight w:val="green"/>
        </w:rPr>
        <w:t xml:space="preserve">É de responsabilidade do </w:t>
      </w:r>
      <w:r w:rsidRPr="008A3CD5">
        <w:rPr>
          <w:highlight w:val="green"/>
        </w:rPr>
        <w:t>l</w:t>
      </w:r>
      <w:r w:rsidRPr="008A3CD5">
        <w:rPr>
          <w:color w:val="auto"/>
          <w:highlight w:val="green"/>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history="1">
        <w:r w:rsidRPr="008A3CD5">
          <w:rPr>
            <w:rStyle w:val="Hyperlink"/>
            <w:highlight w:val="green"/>
          </w:rPr>
          <w:t xml:space="preserve">IN nº 3/2018, art. 7º, </w:t>
        </w:r>
        <w:r w:rsidRPr="008A3CD5">
          <w:rPr>
            <w:rStyle w:val="Hyperlink"/>
            <w:i/>
            <w:iCs/>
            <w:highlight w:val="green"/>
          </w:rPr>
          <w:t>caput</w:t>
        </w:r>
      </w:hyperlink>
      <w:r w:rsidRPr="008A3CD5">
        <w:rPr>
          <w:color w:val="auto"/>
          <w:highlight w:val="green"/>
        </w:rPr>
        <w:t>).</w:t>
      </w:r>
    </w:p>
    <w:p w14:paraId="0F35D4FB" w14:textId="6F5632E9" w:rsidR="003C7A23" w:rsidRPr="008A3CD5" w:rsidRDefault="003C7A23" w:rsidP="008A3CD5">
      <w:pPr>
        <w:pStyle w:val="Nivel3"/>
        <w:spacing w:before="0" w:line="240" w:lineRule="auto"/>
        <w:ind w:left="0" w:firstLine="709"/>
      </w:pPr>
      <w:r w:rsidRPr="008A3CD5">
        <w:t>A não observância do disposto no item anterior poderá ensejar desclassificação no momento da habilitação. (</w:t>
      </w:r>
      <w:hyperlink r:id="rId43" w:history="1">
        <w:r w:rsidRPr="008A3CD5">
          <w:rPr>
            <w:rStyle w:val="Hyperlink"/>
          </w:rPr>
          <w:t>IN nº 3/2018, art. 7º, parágrafo único</w:t>
        </w:r>
      </w:hyperlink>
      <w:r w:rsidRPr="008A3CD5">
        <w:t>).</w:t>
      </w:r>
    </w:p>
    <w:p w14:paraId="1F3867D8" w14:textId="77777777" w:rsidR="003C7A23" w:rsidRPr="008A3CD5" w:rsidRDefault="003C7A23" w:rsidP="008A3CD5">
      <w:pPr>
        <w:pStyle w:val="Nivel2"/>
        <w:spacing w:before="0" w:line="240" w:lineRule="auto"/>
        <w:ind w:left="0" w:firstLine="567"/>
        <w:rPr>
          <w:i/>
          <w:iCs/>
        </w:rPr>
      </w:pPr>
      <w:r w:rsidRPr="008A3CD5">
        <w:t>A verificação pelo pregoeiro, em sítios eletrônicos oficiais de órgãos e entidades emissores de certidões constitui meio legal de prova, para fins de habilitação.</w:t>
      </w:r>
    </w:p>
    <w:p w14:paraId="51F487F5" w14:textId="57C87A2C" w:rsidR="003C7A23" w:rsidRPr="008A3CD5" w:rsidRDefault="003C7A23" w:rsidP="008A3CD5">
      <w:pPr>
        <w:pStyle w:val="Nivel3"/>
        <w:spacing w:before="0" w:line="240" w:lineRule="auto"/>
        <w:ind w:left="0" w:firstLine="709"/>
        <w:rPr>
          <w:i/>
          <w:iCs/>
          <w:highlight w:val="green"/>
        </w:rPr>
      </w:pPr>
      <w:bookmarkStart w:id="53" w:name="_Ref114663151"/>
      <w:r w:rsidRPr="008A3CD5">
        <w:rPr>
          <w:highlight w:val="green"/>
        </w:rPr>
        <w:t xml:space="preserve">Os documentos exigidos para habilitação que não estejam contemplados no Sicaf </w:t>
      </w:r>
      <w:r w:rsidR="00C4590A">
        <w:rPr>
          <w:highlight w:val="green"/>
        </w:rPr>
        <w:t xml:space="preserve">ou os que forem solicitados, </w:t>
      </w:r>
      <w:r w:rsidRPr="008A3CD5">
        <w:rPr>
          <w:highlight w:val="green"/>
        </w:rPr>
        <w:t xml:space="preserve">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bookmarkEnd w:id="53"/>
    </w:p>
    <w:p w14:paraId="74061ECE" w14:textId="77777777" w:rsidR="003C7A23" w:rsidRPr="008A3CD5" w:rsidRDefault="003C7A23" w:rsidP="008A3CD5">
      <w:pPr>
        <w:pStyle w:val="Nivel2"/>
        <w:spacing w:before="0" w:line="240" w:lineRule="auto"/>
        <w:ind w:left="0" w:firstLine="567"/>
        <w:rPr>
          <w:i/>
          <w:highlight w:val="green"/>
        </w:rPr>
      </w:pPr>
      <w:r w:rsidRPr="008A3CD5">
        <w:rPr>
          <w:highlight w:val="green"/>
        </w:rPr>
        <w:t>A verificação no Sicaf ou a exigência dos documentos nele não contidos somente será feita em relação ao licitante vencedor.</w:t>
      </w:r>
    </w:p>
    <w:p w14:paraId="29D8CA23" w14:textId="77777777" w:rsidR="003C7A23" w:rsidRPr="008A3CD5" w:rsidRDefault="003C7A23" w:rsidP="008A3CD5">
      <w:pPr>
        <w:pStyle w:val="Nivel3"/>
        <w:spacing w:before="0" w:line="240" w:lineRule="auto"/>
        <w:ind w:left="0" w:firstLine="709"/>
        <w:rPr>
          <w:i/>
        </w:rPr>
      </w:pPr>
      <w:r w:rsidRPr="008A3CD5">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8A3CD5" w:rsidRDefault="003C7A23" w:rsidP="008A3CD5">
      <w:pPr>
        <w:pStyle w:val="Nivel2"/>
        <w:spacing w:before="0" w:line="240" w:lineRule="auto"/>
        <w:ind w:left="0" w:firstLine="567"/>
        <w:rPr>
          <w:i/>
        </w:rPr>
      </w:pPr>
      <w:commentRangeStart w:id="54"/>
      <w:r w:rsidRPr="008A3CD5">
        <w:t>Após a entrega dos documentos para habilitação, não será permitida a substituição ou a apresentação de novos documentos, salvo em sede de diligência, para (</w:t>
      </w:r>
      <w:hyperlink r:id="rId44" w:anchor="art64" w:history="1">
        <w:r w:rsidRPr="008A3CD5">
          <w:rPr>
            <w:rStyle w:val="Hyperlink"/>
          </w:rPr>
          <w:t>Lei 14.133/21, art. 64</w:t>
        </w:r>
      </w:hyperlink>
      <w:r w:rsidRPr="008A3CD5">
        <w:t xml:space="preserve">, e </w:t>
      </w:r>
      <w:hyperlink r:id="rId45" w:history="1">
        <w:r w:rsidRPr="008A3CD5">
          <w:rPr>
            <w:rStyle w:val="Hyperlink"/>
          </w:rPr>
          <w:t>IN 73/2022, art. 39, §4º</w:t>
        </w:r>
      </w:hyperlink>
      <w:r w:rsidRPr="008A3CD5">
        <w:t>):</w:t>
      </w:r>
    </w:p>
    <w:p w14:paraId="2F229CA0" w14:textId="46FA9356" w:rsidR="003C7A23" w:rsidRPr="00C4590A" w:rsidRDefault="006A302F" w:rsidP="00C4590A">
      <w:pPr>
        <w:pStyle w:val="Nivel3"/>
        <w:spacing w:before="0" w:line="240" w:lineRule="auto"/>
        <w:ind w:left="2268"/>
        <w:rPr>
          <w:i/>
          <w:iCs/>
        </w:rPr>
      </w:pPr>
      <w:r w:rsidRPr="00C4590A">
        <w:rPr>
          <w:i/>
        </w:rPr>
        <w:t>Complementação</w:t>
      </w:r>
      <w:r w:rsidR="003C7A23" w:rsidRPr="00C4590A">
        <w:rPr>
          <w:i/>
        </w:rPr>
        <w:t xml:space="preserve"> de informações acerca dos documentos já apresentados pelos licitantes e desde que necessária para apurar fatos existentes à época da abertura do certame; e</w:t>
      </w:r>
      <w:commentRangeEnd w:id="54"/>
      <w:r w:rsidR="000B63EB" w:rsidRPr="00C4590A">
        <w:rPr>
          <w:rStyle w:val="Refdecomentrio"/>
          <w:i/>
          <w:color w:val="auto"/>
        </w:rPr>
        <w:commentReference w:id="54"/>
      </w:r>
    </w:p>
    <w:p w14:paraId="60E1280D" w14:textId="2D263B02" w:rsidR="003C7A23" w:rsidRPr="00C4590A" w:rsidRDefault="006A302F" w:rsidP="00C4590A">
      <w:pPr>
        <w:pStyle w:val="Nivel3"/>
        <w:spacing w:before="0" w:line="240" w:lineRule="auto"/>
        <w:ind w:left="2268"/>
        <w:rPr>
          <w:i/>
          <w:iCs/>
        </w:rPr>
      </w:pPr>
      <w:r w:rsidRPr="00C4590A">
        <w:rPr>
          <w:i/>
        </w:rPr>
        <w:t>Atualização</w:t>
      </w:r>
      <w:r w:rsidR="003C7A23" w:rsidRPr="00C4590A">
        <w:rPr>
          <w:i/>
        </w:rPr>
        <w:t xml:space="preserve"> de documentos cuja validade tenha expirado após a data de recebimento das propostas;</w:t>
      </w:r>
    </w:p>
    <w:p w14:paraId="38CA540A" w14:textId="77777777" w:rsidR="003C7A23" w:rsidRPr="008A3CD5" w:rsidRDefault="003C7A23" w:rsidP="008A3CD5">
      <w:pPr>
        <w:pStyle w:val="Nivel2"/>
        <w:spacing w:before="0" w:line="240" w:lineRule="auto"/>
        <w:ind w:left="0" w:firstLine="567"/>
        <w:rPr>
          <w:i/>
        </w:rPr>
      </w:pPr>
      <w:bookmarkStart w:id="55" w:name="_Ref114670319"/>
      <w:r w:rsidRPr="008A3CD5">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14:paraId="4506CAE4" w14:textId="0C4021D1" w:rsidR="003C7A23" w:rsidRPr="008A3CD5" w:rsidRDefault="003C7A23" w:rsidP="008A3CD5">
      <w:pPr>
        <w:pStyle w:val="Nivel2"/>
        <w:spacing w:before="0" w:line="240" w:lineRule="auto"/>
        <w:ind w:left="0" w:firstLine="567"/>
        <w:rPr>
          <w:i/>
          <w:iCs/>
          <w:color w:val="auto"/>
        </w:rPr>
      </w:pPr>
      <w:bookmarkStart w:id="56" w:name="_Ref114665528"/>
      <w:r w:rsidRPr="008A3CD5">
        <w:t xml:space="preserve">Na hipótese de o licitante não atender às exigências para habilitação, o pregoeiro examinará a proposta subsequente e assim sucessivamente, na ordem </w:t>
      </w:r>
      <w:r w:rsidRPr="008A3CD5">
        <w:rPr>
          <w:color w:val="auto"/>
        </w:rPr>
        <w:t xml:space="preserve">de classificação, até a apuração de uma proposta que atenda ao presente edital, observado o prazo disposto no subitem </w:t>
      </w:r>
      <w:r w:rsidRPr="008A3CD5">
        <w:rPr>
          <w:color w:val="auto"/>
        </w:rPr>
        <w:fldChar w:fldCharType="begin"/>
      </w:r>
      <w:r w:rsidRPr="008A3CD5">
        <w:rPr>
          <w:color w:val="auto"/>
        </w:rPr>
        <w:instrText xml:space="preserve"> REF _Ref114663151 \r \h  \* MERGEFORMAT </w:instrText>
      </w:r>
      <w:r w:rsidRPr="008A3CD5">
        <w:rPr>
          <w:color w:val="auto"/>
        </w:rPr>
      </w:r>
      <w:r w:rsidRPr="008A3CD5">
        <w:rPr>
          <w:color w:val="auto"/>
        </w:rPr>
        <w:fldChar w:fldCharType="separate"/>
      </w:r>
      <w:r w:rsidR="004B2146" w:rsidRPr="008A3CD5">
        <w:rPr>
          <w:color w:val="auto"/>
        </w:rPr>
        <w:t>7.11.1</w:t>
      </w:r>
      <w:r w:rsidRPr="008A3CD5">
        <w:rPr>
          <w:color w:val="auto"/>
        </w:rPr>
        <w:fldChar w:fldCharType="end"/>
      </w:r>
      <w:r w:rsidRPr="008A3CD5">
        <w:rPr>
          <w:color w:val="auto"/>
        </w:rPr>
        <w:t>.</w:t>
      </w:r>
      <w:bookmarkEnd w:id="56"/>
    </w:p>
    <w:p w14:paraId="30A25CB4" w14:textId="77777777" w:rsidR="003C7A23" w:rsidRPr="008A3CD5" w:rsidRDefault="003C7A23" w:rsidP="008A3CD5">
      <w:pPr>
        <w:pStyle w:val="Nivel2"/>
        <w:spacing w:before="0" w:line="240" w:lineRule="auto"/>
        <w:ind w:left="0" w:firstLine="567"/>
        <w:rPr>
          <w:i/>
        </w:rPr>
      </w:pPr>
      <w:bookmarkStart w:id="57" w:name="_Ref114665515"/>
      <w:r w:rsidRPr="008A3CD5">
        <w:t>Somente serão disponibilizados para acesso público os documentos de habilitação do licitante cuja proposta atenda ao edital de licitação, após concluídos os procedimentos de que trata o subitem anterior</w:t>
      </w:r>
      <w:bookmarkEnd w:id="57"/>
      <w:r w:rsidRPr="008A3CD5">
        <w:t>.</w:t>
      </w:r>
    </w:p>
    <w:p w14:paraId="5FCB30FE" w14:textId="0302181F" w:rsidR="003C7A23" w:rsidRPr="008A3CD5" w:rsidRDefault="003C7A23" w:rsidP="008A3CD5">
      <w:pPr>
        <w:pStyle w:val="Nivel2"/>
        <w:spacing w:before="0" w:line="240" w:lineRule="auto"/>
        <w:ind w:left="0" w:firstLine="567"/>
        <w:rPr>
          <w:i/>
        </w:rPr>
      </w:pPr>
      <w:r w:rsidRPr="008A3CD5">
        <w:t>A comprovação de regularidade fiscal e trabalhista das microempresas e das empresas de pequeno porte somente será exigida para efeito de contratação, e não como condição para participação na licitação (</w:t>
      </w:r>
      <w:hyperlink r:id="rId46" w:anchor="art4" w:history="1">
        <w:r w:rsidRPr="008A3CD5">
          <w:rPr>
            <w:rStyle w:val="Hyperlink"/>
          </w:rPr>
          <w:t>art. 4º do Decreto nº 8.538/2015</w:t>
        </w:r>
      </w:hyperlink>
      <w:r w:rsidRPr="008A3CD5">
        <w:t>).</w:t>
      </w:r>
    </w:p>
    <w:p w14:paraId="112364AE" w14:textId="77777777" w:rsidR="003C7A23" w:rsidRPr="008A3CD5" w:rsidRDefault="003C7A23" w:rsidP="008A3CD5">
      <w:pPr>
        <w:pStyle w:val="Nivel2"/>
        <w:spacing w:before="0" w:line="240" w:lineRule="auto"/>
        <w:ind w:left="0" w:firstLine="567"/>
        <w:rPr>
          <w:i/>
        </w:rPr>
      </w:pPr>
      <w:r w:rsidRPr="008A3CD5">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57908CA2" w14:textId="77777777" w:rsidR="00581BD3" w:rsidRPr="008A3CD5" w:rsidRDefault="00581BD3" w:rsidP="008A3CD5">
      <w:pPr>
        <w:pStyle w:val="Nivel2"/>
        <w:numPr>
          <w:ilvl w:val="0"/>
          <w:numId w:val="0"/>
        </w:numPr>
        <w:spacing w:before="0" w:line="240" w:lineRule="auto"/>
        <w:ind w:left="567"/>
        <w:rPr>
          <w:i/>
        </w:rPr>
      </w:pPr>
    </w:p>
    <w:p w14:paraId="74120F1C" w14:textId="59A0F3B8" w:rsidR="00581BD3" w:rsidRPr="008A3CD5" w:rsidRDefault="003C7A23" w:rsidP="008A3CD5">
      <w:pPr>
        <w:pStyle w:val="Nivel01"/>
        <w:shd w:val="clear" w:color="auto" w:fill="C4BC96" w:themeFill="background2" w:themeFillShade="BF"/>
        <w:spacing w:before="0" w:after="120"/>
        <w:ind w:left="0" w:firstLine="567"/>
      </w:pPr>
      <w:bookmarkStart w:id="58" w:name="_Toc127430524"/>
      <w:r w:rsidRPr="008A3CD5">
        <w:t>DOS RECURSOS</w:t>
      </w:r>
      <w:bookmarkEnd w:id="58"/>
    </w:p>
    <w:p w14:paraId="6D890939" w14:textId="4F938EFE" w:rsidR="003C7A23" w:rsidRPr="008A3CD5" w:rsidRDefault="003C7A23" w:rsidP="008A3CD5">
      <w:pPr>
        <w:pStyle w:val="Nivel2"/>
        <w:spacing w:before="0" w:line="240" w:lineRule="auto"/>
        <w:ind w:left="0" w:firstLine="567"/>
      </w:pPr>
      <w:r w:rsidRPr="008A3CD5">
        <w:t xml:space="preserve">A interposição de recurso referente ao julgamento das propostas, à habilitação ou inabilitação de licitantes, à anulação ou revogação da licitação, observará o disposto no </w:t>
      </w:r>
      <w:hyperlink r:id="rId47" w:anchor="art165" w:history="1">
        <w:r w:rsidRPr="008A3CD5">
          <w:rPr>
            <w:rStyle w:val="Hyperlink"/>
          </w:rPr>
          <w:t>art. 165 da Lei nº 14.133, de 2021</w:t>
        </w:r>
      </w:hyperlink>
      <w:r w:rsidRPr="008A3CD5">
        <w:t>.</w:t>
      </w:r>
    </w:p>
    <w:p w14:paraId="3D33D2C2" w14:textId="77777777" w:rsidR="003C7A23" w:rsidRPr="008A3CD5" w:rsidRDefault="003C7A23" w:rsidP="008A3CD5">
      <w:pPr>
        <w:pStyle w:val="Nivel2"/>
        <w:spacing w:before="0" w:line="240" w:lineRule="auto"/>
        <w:ind w:left="0" w:firstLine="567"/>
      </w:pPr>
      <w:r w:rsidRPr="008A3CD5">
        <w:t>O prazo recursal é de 3 (três) dias úteis, contados da data de intimação ou de lavratura da ata.</w:t>
      </w:r>
    </w:p>
    <w:p w14:paraId="08292A7B" w14:textId="77777777" w:rsidR="003C7A23" w:rsidRPr="008A3CD5" w:rsidRDefault="003C7A23" w:rsidP="008A3CD5">
      <w:pPr>
        <w:pStyle w:val="Nivel2"/>
        <w:spacing w:before="0" w:line="240" w:lineRule="auto"/>
        <w:ind w:left="0" w:firstLine="567"/>
      </w:pPr>
      <w:r w:rsidRPr="008A3CD5">
        <w:t>Quando o recurso apresentado impugnar o julgamento das propostas ou o ato de habilitação ou inabilitação do licitante:</w:t>
      </w:r>
    </w:p>
    <w:p w14:paraId="2E4F6788" w14:textId="10FBD190" w:rsidR="003C7A23" w:rsidRPr="008A3CD5" w:rsidRDefault="006A302F" w:rsidP="00C4590A">
      <w:pPr>
        <w:pStyle w:val="Nivel3"/>
        <w:spacing w:before="0" w:line="240" w:lineRule="auto"/>
        <w:ind w:left="2268"/>
        <w:rPr>
          <w:highlight w:val="yellow"/>
        </w:rPr>
      </w:pPr>
      <w:r w:rsidRPr="00C4590A">
        <w:rPr>
          <w:i/>
          <w:highlight w:val="yellow"/>
        </w:rPr>
        <w:t>A</w:t>
      </w:r>
      <w:r w:rsidR="003C7A23" w:rsidRPr="00C4590A">
        <w:rPr>
          <w:i/>
          <w:highlight w:val="yellow"/>
        </w:rPr>
        <w:t xml:space="preserve"> intenção de recorrer deverá ser manifestada imediatamente, sob pena de preclusão</w:t>
      </w:r>
      <w:r w:rsidR="003C7A23" w:rsidRPr="008A3CD5">
        <w:rPr>
          <w:highlight w:val="yellow"/>
        </w:rPr>
        <w:t>;</w:t>
      </w:r>
    </w:p>
    <w:p w14:paraId="3743A4BF" w14:textId="3B8EB6A8" w:rsidR="003C7A23" w:rsidRPr="00C4590A" w:rsidRDefault="006A302F" w:rsidP="00C4590A">
      <w:pPr>
        <w:pStyle w:val="Nivel3"/>
        <w:spacing w:before="0" w:line="240" w:lineRule="auto"/>
        <w:ind w:left="2268"/>
        <w:rPr>
          <w:i/>
          <w:color w:val="000000" w:themeColor="text1"/>
        </w:rPr>
      </w:pPr>
      <w:r w:rsidRPr="00C4590A">
        <w:rPr>
          <w:i/>
          <w:color w:val="000000" w:themeColor="text1"/>
        </w:rPr>
        <w:t>O</w:t>
      </w:r>
      <w:r w:rsidR="003C7A23" w:rsidRPr="00C4590A">
        <w:rPr>
          <w:i/>
          <w:color w:val="000000" w:themeColor="text1"/>
        </w:rPr>
        <w:t xml:space="preserve"> prazo para apresentação das razões recursais será iniciado na data de intimação ou de lavratura da ata de habilitação ou inabilitação;</w:t>
      </w:r>
    </w:p>
    <w:p w14:paraId="39141325" w14:textId="083BBA71" w:rsidR="003C7A23" w:rsidRPr="008A3CD5" w:rsidRDefault="006A302F" w:rsidP="00C4590A">
      <w:pPr>
        <w:pStyle w:val="Nivel3"/>
        <w:spacing w:before="0" w:line="240" w:lineRule="auto"/>
        <w:ind w:left="2268"/>
        <w:rPr>
          <w:color w:val="000000" w:themeColor="text1"/>
        </w:rPr>
      </w:pPr>
      <w:r w:rsidRPr="00C4590A">
        <w:rPr>
          <w:i/>
          <w:color w:val="000000" w:themeColor="text1"/>
        </w:rPr>
        <w:t>Na</w:t>
      </w:r>
      <w:r w:rsidR="003C7A23" w:rsidRPr="00C4590A">
        <w:rPr>
          <w:i/>
          <w:color w:val="000000" w:themeColor="text1"/>
        </w:rPr>
        <w:t xml:space="preserve"> hipótese de adoção da inversão de fases prevista no </w:t>
      </w:r>
      <w:hyperlink r:id="rId48" w:anchor="art17§1" w:history="1">
        <w:r w:rsidR="003C7A23" w:rsidRPr="00C4590A">
          <w:rPr>
            <w:rStyle w:val="Hyperlink"/>
            <w:i/>
          </w:rPr>
          <w:t>§ 1º do art. 17 da Lei nº 14.133, de 2021</w:t>
        </w:r>
      </w:hyperlink>
      <w:r w:rsidR="003C7A23" w:rsidRPr="00C4590A">
        <w:rPr>
          <w:i/>
          <w:color w:val="000000" w:themeColor="text1"/>
        </w:rPr>
        <w:t>, o prazo para apresentação das razões recursais será iniciado na data de intimação da ata de julgamento</w:t>
      </w:r>
      <w:r w:rsidR="003C7A23" w:rsidRPr="008A3CD5">
        <w:rPr>
          <w:color w:val="000000" w:themeColor="text1"/>
        </w:rPr>
        <w:t>.</w:t>
      </w:r>
    </w:p>
    <w:p w14:paraId="522F5186" w14:textId="77777777" w:rsidR="003C7A23" w:rsidRPr="008A3CD5" w:rsidRDefault="003C7A23" w:rsidP="008A3CD5">
      <w:pPr>
        <w:pStyle w:val="Nivel2"/>
        <w:spacing w:before="0" w:line="240" w:lineRule="auto"/>
        <w:ind w:left="0" w:firstLine="567"/>
        <w:rPr>
          <w:highlight w:val="yellow"/>
        </w:rPr>
      </w:pPr>
      <w:r w:rsidRPr="008A3CD5">
        <w:rPr>
          <w:highlight w:val="yellow"/>
        </w:rPr>
        <w:t>Os recursos deverão ser encaminhados em campo próprio do sistema.</w:t>
      </w:r>
    </w:p>
    <w:p w14:paraId="7C576EC6" w14:textId="77777777" w:rsidR="003C7A23" w:rsidRPr="008A3CD5" w:rsidRDefault="003C7A23" w:rsidP="008A3CD5">
      <w:pPr>
        <w:pStyle w:val="Nivel2"/>
        <w:spacing w:before="0" w:line="240" w:lineRule="auto"/>
        <w:ind w:left="0" w:firstLine="567"/>
      </w:pPr>
      <w:r w:rsidRPr="008A3CD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A3CD5" w:rsidRDefault="003C7A23" w:rsidP="008A3CD5">
      <w:pPr>
        <w:pStyle w:val="Nivel2"/>
        <w:spacing w:before="0" w:line="240" w:lineRule="auto"/>
        <w:ind w:left="0" w:firstLine="567"/>
        <w:rPr>
          <w:highlight w:val="yellow"/>
        </w:rPr>
      </w:pPr>
      <w:r w:rsidRPr="008A3CD5">
        <w:rPr>
          <w:highlight w:val="yellow"/>
        </w:rPr>
        <w:t xml:space="preserve">Os recursos interpostos fora do prazo não serão conhecidos. </w:t>
      </w:r>
    </w:p>
    <w:p w14:paraId="0AE7E747" w14:textId="77777777" w:rsidR="003C7A23" w:rsidRPr="008A3CD5" w:rsidRDefault="003C7A23" w:rsidP="008A3CD5">
      <w:pPr>
        <w:pStyle w:val="Nivel2"/>
        <w:spacing w:before="0" w:line="240" w:lineRule="auto"/>
        <w:ind w:left="0" w:firstLine="567"/>
      </w:pPr>
      <w:r w:rsidRPr="008A3CD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A3CD5" w:rsidRDefault="003C7A23" w:rsidP="008A3CD5">
      <w:pPr>
        <w:pStyle w:val="Nivel2"/>
        <w:spacing w:before="0" w:line="240" w:lineRule="auto"/>
        <w:ind w:left="0" w:firstLine="567"/>
      </w:pPr>
      <w:r w:rsidRPr="008A3CD5">
        <w:t xml:space="preserve">O recurso e o pedido de reconsideração terão efeito suspensivo do ato ou da decisão recorrida até que sobrevenha decisão final da autoridade competente. </w:t>
      </w:r>
    </w:p>
    <w:p w14:paraId="0A572902" w14:textId="77777777" w:rsidR="003C7A23" w:rsidRPr="008A3CD5" w:rsidRDefault="003C7A23" w:rsidP="008A3CD5">
      <w:pPr>
        <w:pStyle w:val="Nivel2"/>
        <w:spacing w:before="0" w:line="240" w:lineRule="auto"/>
        <w:ind w:left="0" w:firstLine="567"/>
      </w:pPr>
      <w:r w:rsidRPr="008A3CD5">
        <w:t xml:space="preserve">O acolhimento do recurso invalida tão somente os atos insuscetíveis de aproveitamento. </w:t>
      </w:r>
    </w:p>
    <w:p w14:paraId="4CCCD65E" w14:textId="37F33F03" w:rsidR="003C7A23" w:rsidRPr="0006536C" w:rsidRDefault="003C7A23" w:rsidP="008A3CD5">
      <w:pPr>
        <w:pStyle w:val="Nivel2"/>
        <w:spacing w:before="0" w:line="240" w:lineRule="auto"/>
        <w:ind w:left="0" w:firstLine="567"/>
      </w:pPr>
      <w:r w:rsidRPr="008A3CD5">
        <w:t xml:space="preserve">Os autos do processo permanecerão com vista franqueada aos interessados no sítio eletrônico </w:t>
      </w:r>
      <w:hyperlink r:id="rId49" w:history="1">
        <w:r w:rsidR="007C3F2D" w:rsidRPr="008A3CD5">
          <w:rPr>
            <w:rStyle w:val="Hyperlink"/>
          </w:rPr>
          <w:t>www.itaunadosul.pr.gov.br</w:t>
        </w:r>
      </w:hyperlink>
      <w:r w:rsidR="007C3F2D" w:rsidRPr="008A3CD5">
        <w:rPr>
          <w:color w:val="FF0000"/>
        </w:rPr>
        <w:t xml:space="preserve"> – Menu Licitação ou Menu Transparência &gt; Prefeitura &gt; Licitações &gt; Licitações na íntegra. </w:t>
      </w:r>
    </w:p>
    <w:p w14:paraId="252D0FA7" w14:textId="77777777" w:rsidR="0006536C" w:rsidRPr="008A3CD5" w:rsidRDefault="0006536C" w:rsidP="0006536C">
      <w:pPr>
        <w:pStyle w:val="Nivel2"/>
        <w:numPr>
          <w:ilvl w:val="0"/>
          <w:numId w:val="0"/>
        </w:numPr>
        <w:spacing w:before="0" w:line="240" w:lineRule="auto"/>
        <w:ind w:left="567"/>
      </w:pPr>
    </w:p>
    <w:p w14:paraId="3FC198EA" w14:textId="6B857BA0" w:rsidR="00581BD3" w:rsidRPr="008A3CD5" w:rsidRDefault="003C7A23" w:rsidP="008A3CD5">
      <w:pPr>
        <w:pStyle w:val="Nivel01"/>
        <w:shd w:val="clear" w:color="auto" w:fill="C4BC96" w:themeFill="background2" w:themeFillShade="BF"/>
        <w:spacing w:before="0" w:after="120"/>
        <w:ind w:left="0" w:firstLine="567"/>
      </w:pPr>
      <w:bookmarkStart w:id="59" w:name="_Toc127430525"/>
      <w:commentRangeStart w:id="60"/>
      <w:r w:rsidRPr="008A3CD5">
        <w:t>DAS INFRAÇÕES ADMINISTRATIVAS E SANÇÕES</w:t>
      </w:r>
      <w:commentRangeEnd w:id="60"/>
      <w:r w:rsidR="00522127" w:rsidRPr="008A3CD5">
        <w:rPr>
          <w:rStyle w:val="Refdecomentrio"/>
          <w:rFonts w:eastAsiaTheme="minorEastAsia"/>
          <w:b w:val="0"/>
          <w:bCs w:val="0"/>
        </w:rPr>
        <w:commentReference w:id="60"/>
      </w:r>
      <w:bookmarkEnd w:id="59"/>
    </w:p>
    <w:p w14:paraId="57CC1C8F" w14:textId="3D9BC6E5" w:rsidR="003C7A23" w:rsidRDefault="004860E7" w:rsidP="008A3CD5">
      <w:pPr>
        <w:pStyle w:val="Nivel2"/>
        <w:spacing w:before="0" w:line="240" w:lineRule="auto"/>
        <w:ind w:left="0" w:firstLine="567"/>
      </w:pPr>
      <w:r w:rsidRPr="008A3CD5">
        <w:t>Conforme previsto no anexo – MINUTA DO TERMO DE CONTRATO.</w:t>
      </w:r>
    </w:p>
    <w:p w14:paraId="3981AAA2" w14:textId="77777777" w:rsidR="0006536C" w:rsidRPr="008A3CD5" w:rsidRDefault="0006536C" w:rsidP="0006536C">
      <w:pPr>
        <w:pStyle w:val="Nivel2"/>
        <w:numPr>
          <w:ilvl w:val="0"/>
          <w:numId w:val="0"/>
        </w:numPr>
        <w:spacing w:before="0" w:line="240" w:lineRule="auto"/>
        <w:ind w:left="567"/>
      </w:pPr>
    </w:p>
    <w:p w14:paraId="1286CD81" w14:textId="77777777" w:rsidR="003C7A23" w:rsidRPr="008A3CD5" w:rsidRDefault="003C7A23" w:rsidP="008A3CD5">
      <w:pPr>
        <w:pStyle w:val="Nivel01"/>
        <w:shd w:val="clear" w:color="auto" w:fill="C4BC96" w:themeFill="background2" w:themeFillShade="BF"/>
        <w:spacing w:before="0" w:after="120"/>
        <w:ind w:left="0" w:firstLine="567"/>
      </w:pPr>
      <w:bookmarkStart w:id="61" w:name="_Toc127430526"/>
      <w:r w:rsidRPr="008A3CD5">
        <w:t>DA IMPUGNAÇÃO AO EDITAL E DO PEDIDO DE ESCLARECIMENTO</w:t>
      </w:r>
      <w:bookmarkEnd w:id="61"/>
    </w:p>
    <w:p w14:paraId="58868A7B" w14:textId="792A15DC" w:rsidR="003C7A23" w:rsidRPr="008A3CD5" w:rsidRDefault="003C7A23" w:rsidP="008A3CD5">
      <w:pPr>
        <w:pStyle w:val="Nivel2"/>
        <w:spacing w:before="0" w:line="240" w:lineRule="auto"/>
        <w:ind w:left="0" w:firstLine="567"/>
      </w:pPr>
      <w:r w:rsidRPr="008A3CD5">
        <w:t xml:space="preserve">Qualquer pessoa é parte legítima para impugnar este Edital por irregularidade na aplicação da </w:t>
      </w:r>
      <w:hyperlink r:id="rId50" w:history="1">
        <w:r w:rsidRPr="008A3CD5">
          <w:rPr>
            <w:rStyle w:val="Hyperlink"/>
          </w:rPr>
          <w:t>Lei nº 14.133, de 2021</w:t>
        </w:r>
      </w:hyperlink>
      <w:r w:rsidRPr="008A3CD5">
        <w:t xml:space="preserve">, devendo protocolar o pedido </w:t>
      </w:r>
      <w:r w:rsidRPr="00C4590A">
        <w:rPr>
          <w:highlight w:val="yellow"/>
        </w:rPr>
        <w:t>até 3 (cinco) dias úteis antes da data da abertura do certame</w:t>
      </w:r>
      <w:r w:rsidRPr="008A3CD5">
        <w:t>.</w:t>
      </w:r>
    </w:p>
    <w:p w14:paraId="3C7B6880" w14:textId="77777777" w:rsidR="003C7A23" w:rsidRPr="008A3CD5" w:rsidRDefault="003C7A23" w:rsidP="008A3CD5">
      <w:pPr>
        <w:pStyle w:val="Nivel2"/>
        <w:spacing w:before="0" w:line="240" w:lineRule="auto"/>
        <w:ind w:left="0" w:firstLine="567"/>
      </w:pPr>
      <w:r w:rsidRPr="008A3CD5">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8A3CD5" w:rsidRDefault="003C7A23" w:rsidP="008A3CD5">
      <w:pPr>
        <w:pStyle w:val="Nivel2"/>
        <w:spacing w:before="0" w:line="240" w:lineRule="auto"/>
        <w:ind w:left="0" w:firstLine="567"/>
      </w:pPr>
      <w:r w:rsidRPr="008A3CD5">
        <w:t xml:space="preserve">A impugnação e o pedido de esclarecimento poderão ser realizados por forma eletrônica, </w:t>
      </w:r>
      <w:r w:rsidR="007C3F2D" w:rsidRPr="008A3CD5">
        <w:t xml:space="preserve">através do e-mail: </w:t>
      </w:r>
      <w:hyperlink r:id="rId51" w:history="1">
        <w:r w:rsidR="007C3F2D" w:rsidRPr="008A3CD5">
          <w:rPr>
            <w:rStyle w:val="Hyperlink"/>
            <w:sz w:val="22"/>
          </w:rPr>
          <w:t>licitacao@itaunadosul.pr.gov.br</w:t>
        </w:r>
      </w:hyperlink>
      <w:r w:rsidR="007C3F2D" w:rsidRPr="008A3CD5">
        <w:rPr>
          <w:i/>
          <w:iCs/>
          <w:color w:val="FF0000"/>
        </w:rPr>
        <w:t xml:space="preserve"> </w:t>
      </w:r>
    </w:p>
    <w:p w14:paraId="2B348ABF" w14:textId="77777777" w:rsidR="003C7A23" w:rsidRPr="008A3CD5" w:rsidRDefault="003C7A23" w:rsidP="008A3CD5">
      <w:pPr>
        <w:pStyle w:val="Nivel2"/>
        <w:spacing w:before="0" w:line="240" w:lineRule="auto"/>
        <w:ind w:left="0" w:firstLine="567"/>
      </w:pPr>
      <w:r w:rsidRPr="008A3CD5">
        <w:t>As impugnações e pedidos de esclarecimentos não suspendem os prazos previstos no certame.</w:t>
      </w:r>
    </w:p>
    <w:p w14:paraId="19BB7923" w14:textId="77777777" w:rsidR="003C7A23" w:rsidRPr="008A3CD5" w:rsidRDefault="003C7A23" w:rsidP="008A3CD5">
      <w:pPr>
        <w:pStyle w:val="Nivel3"/>
        <w:spacing w:before="0" w:line="240" w:lineRule="auto"/>
        <w:ind w:left="0" w:firstLine="709"/>
      </w:pPr>
      <w:commentRangeStart w:id="62"/>
      <w:r w:rsidRPr="008A3CD5">
        <w:t>A concessão de efeito suspensivo à impugnação é medida excepcional e deverá ser motivada pelo agente de contratação, nos autos do processo de licitação.</w:t>
      </w:r>
      <w:commentRangeEnd w:id="62"/>
      <w:r w:rsidR="00B2518B" w:rsidRPr="008A3CD5">
        <w:rPr>
          <w:rStyle w:val="Refdecomentrio"/>
          <w:color w:val="auto"/>
        </w:rPr>
        <w:commentReference w:id="62"/>
      </w:r>
    </w:p>
    <w:p w14:paraId="7EDB0B28" w14:textId="77777777" w:rsidR="003C7A23" w:rsidRDefault="003C7A23" w:rsidP="008A3CD5">
      <w:pPr>
        <w:pStyle w:val="Nivel2"/>
        <w:spacing w:before="0" w:line="240" w:lineRule="auto"/>
        <w:ind w:left="0" w:firstLine="567"/>
      </w:pPr>
      <w:r w:rsidRPr="008A3CD5">
        <w:lastRenderedPageBreak/>
        <w:t>Acolhida a impugnação, será definida e publicada nova data para a realização do certame.</w:t>
      </w:r>
    </w:p>
    <w:p w14:paraId="16369D48" w14:textId="77777777" w:rsidR="0006536C" w:rsidRPr="008A3CD5" w:rsidRDefault="0006536C" w:rsidP="0006536C">
      <w:pPr>
        <w:pStyle w:val="Nivel2"/>
        <w:numPr>
          <w:ilvl w:val="0"/>
          <w:numId w:val="0"/>
        </w:numPr>
        <w:spacing w:before="0" w:line="240" w:lineRule="auto"/>
        <w:ind w:left="567"/>
      </w:pPr>
    </w:p>
    <w:p w14:paraId="3448077A" w14:textId="77777777" w:rsidR="003C7A23" w:rsidRPr="008A3CD5" w:rsidRDefault="003C7A23" w:rsidP="008A3CD5">
      <w:pPr>
        <w:pStyle w:val="Nivel01"/>
        <w:shd w:val="clear" w:color="auto" w:fill="C4BC96" w:themeFill="background2" w:themeFillShade="BF"/>
        <w:spacing w:before="0" w:after="120"/>
        <w:ind w:left="0" w:firstLine="567"/>
      </w:pPr>
      <w:bookmarkStart w:id="63" w:name="_Toc127430527"/>
      <w:r w:rsidRPr="008A3CD5">
        <w:t>DAS DISPOSIÇÕES GERAIS</w:t>
      </w:r>
      <w:bookmarkEnd w:id="63"/>
    </w:p>
    <w:p w14:paraId="4A53963B" w14:textId="002FDEA2" w:rsidR="003C7A23" w:rsidRDefault="003C7A23" w:rsidP="008A3CD5">
      <w:pPr>
        <w:pStyle w:val="Nivel2"/>
        <w:spacing w:before="0" w:line="240" w:lineRule="auto"/>
        <w:ind w:left="0" w:firstLine="567"/>
      </w:pPr>
      <w:r w:rsidRPr="008A3CD5">
        <w:t>Será divulgada ata da sessão pública no sistema eletrônico.</w:t>
      </w:r>
      <w:r w:rsidR="003009D1">
        <w:t xml:space="preserve"> </w:t>
      </w:r>
    </w:p>
    <w:p w14:paraId="03AC3312" w14:textId="43BB0797" w:rsidR="003009D1" w:rsidRPr="008A3CD5" w:rsidRDefault="003009D1" w:rsidP="008A3CD5">
      <w:pPr>
        <w:pStyle w:val="Nivel2"/>
        <w:spacing w:before="0" w:line="240" w:lineRule="auto"/>
        <w:ind w:left="0" w:firstLine="567"/>
      </w:pPr>
      <w:r>
        <w:t xml:space="preserve">As declarações solicitadas neste edital, </w:t>
      </w:r>
      <w:r w:rsidRPr="003009D1">
        <w:rPr>
          <w:color w:val="FF0000"/>
          <w:highlight w:val="yellow"/>
          <w:u w:val="single"/>
        </w:rPr>
        <w:t xml:space="preserve">exceto à declaração </w:t>
      </w:r>
      <w:r w:rsidRPr="003009D1">
        <w:rPr>
          <w:i/>
          <w:color w:val="FF0000"/>
          <w:highlight w:val="yellow"/>
          <w:u w:val="single"/>
        </w:rPr>
        <w:t xml:space="preserve">econômica </w:t>
      </w:r>
      <w:r>
        <w:rPr>
          <w:i/>
          <w:color w:val="FF0000"/>
          <w:highlight w:val="yellow"/>
          <w:u w:val="single"/>
        </w:rPr>
        <w:t>de</w:t>
      </w:r>
      <w:r w:rsidR="0006536C">
        <w:rPr>
          <w:i/>
          <w:color w:val="FF0000"/>
          <w:highlight w:val="yellow"/>
          <w:u w:val="single"/>
        </w:rPr>
        <w:t xml:space="preserve"> que</w:t>
      </w:r>
      <w:r w:rsidR="008505CA">
        <w:rPr>
          <w:i/>
          <w:color w:val="FF0000"/>
          <w:highlight w:val="yellow"/>
          <w:u w:val="single"/>
        </w:rPr>
        <w:t xml:space="preserve"> o preço proposto</w:t>
      </w:r>
      <w:r w:rsidR="008505CA" w:rsidRPr="008A3CD5">
        <w:rPr>
          <w:i/>
          <w:color w:val="FF0000"/>
          <w:highlight w:val="yellow"/>
          <w:u w:val="single"/>
        </w:rPr>
        <w:t xml:space="preserve"> compreende</w:t>
      </w:r>
      <w:r w:rsidRPr="008A3CD5">
        <w:rPr>
          <w:i/>
          <w:color w:val="FF0000"/>
          <w:highlight w:val="yellow"/>
          <w:u w:val="single"/>
        </w:rPr>
        <w:t xml:space="preserve"> a integralidade dos custos</w:t>
      </w:r>
      <w:r>
        <w:t>, serão verificadas por meio do sistema.</w:t>
      </w:r>
    </w:p>
    <w:p w14:paraId="03B73725" w14:textId="77777777" w:rsidR="003C7A23" w:rsidRPr="008A3CD5" w:rsidRDefault="003C7A23" w:rsidP="008A3CD5">
      <w:pPr>
        <w:pStyle w:val="Nivel2"/>
        <w:spacing w:before="0" w:line="240" w:lineRule="auto"/>
        <w:ind w:left="0" w:firstLine="567"/>
        <w:rPr>
          <w:rFonts w:eastAsia="Times New Roman"/>
        </w:rPr>
      </w:pPr>
      <w:r w:rsidRPr="008A3CD5">
        <w:t xml:space="preserve">Não havendo expediente ou ocorrendo qualquer fato superveniente que impeça a realização do certame na data marcada, </w:t>
      </w:r>
      <w:r w:rsidRPr="008A3CD5">
        <w:rPr>
          <w:highlight w:val="yellow"/>
        </w:rPr>
        <w:t>a sessão será automaticamente transferida para o primeiro dia útil subsequente</w:t>
      </w:r>
      <w:r w:rsidRPr="008A3CD5">
        <w:t>, no mesmo horário anteriormente estabelecido, desde que não haja comunicação em contrário, pelo Pregoeiro.</w:t>
      </w:r>
    </w:p>
    <w:p w14:paraId="26CB3486" w14:textId="77777777" w:rsidR="003C7A23" w:rsidRPr="008A3CD5" w:rsidRDefault="003C7A23" w:rsidP="008A3CD5">
      <w:pPr>
        <w:pStyle w:val="Nivel2"/>
        <w:spacing w:before="0" w:line="240" w:lineRule="auto"/>
        <w:ind w:left="0" w:firstLine="567"/>
        <w:rPr>
          <w:rFonts w:eastAsia="Times New Roman"/>
        </w:rPr>
      </w:pPr>
      <w:r w:rsidRPr="008A3CD5">
        <w:t>Todas as referências de tempo no Edital, no aviso e durante a sessão pública observarão o horário de Brasília - DF.</w:t>
      </w:r>
    </w:p>
    <w:p w14:paraId="5CAAC75A" w14:textId="77777777" w:rsidR="003C7A23" w:rsidRPr="003009D1" w:rsidRDefault="003C7A23" w:rsidP="008A3CD5">
      <w:pPr>
        <w:pStyle w:val="Nivel2"/>
        <w:spacing w:before="0" w:line="240" w:lineRule="auto"/>
        <w:ind w:left="0" w:firstLine="567"/>
        <w:rPr>
          <w:rFonts w:eastAsia="Times New Roman"/>
        </w:rPr>
      </w:pPr>
      <w:r w:rsidRPr="008A3CD5">
        <w:t>A homologação do resultado desta licitação não implicará direito à contratação.</w:t>
      </w:r>
    </w:p>
    <w:p w14:paraId="4D2FD6FE" w14:textId="26F38590" w:rsidR="003009D1" w:rsidRPr="003009D1" w:rsidRDefault="003009D1" w:rsidP="003009D1">
      <w:pPr>
        <w:pStyle w:val="Nivel3"/>
        <w:ind w:left="2268"/>
        <w:rPr>
          <w:i/>
        </w:rPr>
      </w:pPr>
      <w:r>
        <w:rPr>
          <w:rFonts w:ascii="Helvetica" w:hAnsi="Helvetica"/>
          <w:color w:val="555555"/>
          <w:shd w:val="clear" w:color="auto" w:fill="FFFFFF"/>
        </w:rPr>
        <w:t> </w:t>
      </w:r>
      <w:r w:rsidRPr="003009D1">
        <w:rPr>
          <w:rFonts w:ascii="Helvetica" w:hAnsi="Helvetica"/>
          <w:i/>
          <w:color w:val="auto"/>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01A1BF6" w14:textId="685E76CA" w:rsidR="003009D1" w:rsidRPr="003009D1" w:rsidRDefault="003009D1" w:rsidP="003009D1">
      <w:pPr>
        <w:pStyle w:val="Nivel3"/>
        <w:ind w:left="2268"/>
        <w:rPr>
          <w:i/>
        </w:rPr>
      </w:pPr>
      <w:r w:rsidRPr="003009D1">
        <w:rPr>
          <w:i/>
        </w:rPr>
        <w:t xml:space="preserve">Após a homologação, o licitante vencedor será convocado para assinar o termo de contrato ou a ata de registro de preços, ou aceitar ou retirar o instrumento equivalente, no </w:t>
      </w:r>
      <w:r w:rsidRPr="003009D1">
        <w:rPr>
          <w:b/>
          <w:i/>
          <w:highlight w:val="yellow"/>
        </w:rPr>
        <w:t>prazo de 7 dias úteis</w:t>
      </w:r>
      <w:r w:rsidRPr="003009D1">
        <w:rPr>
          <w:b/>
          <w:i/>
        </w:rPr>
        <w:t>,</w:t>
      </w:r>
      <w:r w:rsidRPr="003009D1">
        <w:rPr>
          <w:i/>
        </w:rPr>
        <w:t xml:space="preserve"> sob pena de decair o direito à contratação, sem prejuízo das sanções previstas na Lei nº 14.133, de 2021, e em outras legislações aplicáveis.</w:t>
      </w:r>
    </w:p>
    <w:p w14:paraId="14AF932C" w14:textId="1AFB35DD" w:rsidR="003009D1" w:rsidRPr="003009D1" w:rsidRDefault="003009D1" w:rsidP="003009D1">
      <w:pPr>
        <w:pStyle w:val="Nivel3"/>
        <w:ind w:left="2268"/>
        <w:rPr>
          <w:i/>
        </w:rPr>
      </w:pPr>
      <w:r w:rsidRPr="003009D1">
        <w:rPr>
          <w:i/>
        </w:rPr>
        <w:t>O prazo de convocação poderá ser prorrogado 1 (uma) vez, por igual período, mediante solicitação da parte durante seu transcurso, devidamente justificada, e desde que o motivo apresentado seja aceito pela Administração.</w:t>
      </w:r>
    </w:p>
    <w:p w14:paraId="2EADBA8E" w14:textId="142CE3ED" w:rsidR="003009D1" w:rsidRPr="003009D1" w:rsidRDefault="003009D1" w:rsidP="003009D1">
      <w:pPr>
        <w:pStyle w:val="Nivel3"/>
        <w:ind w:left="2268"/>
        <w:rPr>
          <w:i/>
        </w:rPr>
      </w:pPr>
      <w:r w:rsidRPr="003009D1">
        <w:rPr>
          <w:i/>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p>
    <w:p w14:paraId="1FB52020" w14:textId="722694CA" w:rsidR="003009D1" w:rsidRDefault="003009D1" w:rsidP="003009D1">
      <w:pPr>
        <w:pStyle w:val="Nivel3"/>
      </w:pPr>
      <w:r>
        <w:t>Caso nenhum dos licitantes aceitar a contratação nos termos acima, a Administração, observados o valor estimado e sua eventual atualização nos termos do edital de licitação, poderá:</w:t>
      </w:r>
    </w:p>
    <w:p w14:paraId="09DF1A4E" w14:textId="210FADEA" w:rsidR="003009D1" w:rsidRPr="003009D1" w:rsidRDefault="003009D1" w:rsidP="003009D1">
      <w:pPr>
        <w:pStyle w:val="Nivel3"/>
        <w:ind w:left="2268"/>
        <w:rPr>
          <w:i/>
        </w:rPr>
      </w:pPr>
      <w:r w:rsidRPr="003009D1">
        <w:rPr>
          <w:i/>
        </w:rPr>
        <w:t>Convocar os licitantes remanescentes para negociação, na ordem de classificação, com vistas à obtenção de preço melhor, mesmo que acima do preço ou inferior ao desconto do adjudicatário;</w:t>
      </w:r>
    </w:p>
    <w:p w14:paraId="71534FFB" w14:textId="2096550E" w:rsidR="003009D1" w:rsidRDefault="003009D1" w:rsidP="003009D1">
      <w:pPr>
        <w:pStyle w:val="Nivel3"/>
        <w:ind w:left="2268"/>
      </w:pPr>
      <w:r w:rsidRPr="003009D1">
        <w:rPr>
          <w:i/>
        </w:rPr>
        <w:t>Adjudicar e celebrar o contrato nas condições ofertadas pelos licitantes remanescentes, atendida a ordem classificatória, quando frustrada a negociação de melhor condição</w:t>
      </w:r>
      <w:r>
        <w:t>.</w:t>
      </w:r>
    </w:p>
    <w:p w14:paraId="6757B15D" w14:textId="52285595" w:rsidR="003009D1" w:rsidRPr="008A3CD5" w:rsidRDefault="003009D1" w:rsidP="003009D1">
      <w:pPr>
        <w:pStyle w:val="Nivel3"/>
      </w:pPr>
      <w: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8A3CD5" w:rsidRDefault="003C7A23" w:rsidP="008A3CD5">
      <w:pPr>
        <w:pStyle w:val="Nivel2"/>
        <w:spacing w:before="0" w:line="240" w:lineRule="auto"/>
        <w:ind w:left="0" w:firstLine="567"/>
        <w:rPr>
          <w:rFonts w:eastAsia="Times New Roman"/>
        </w:rPr>
      </w:pPr>
      <w:r w:rsidRPr="008A3CD5">
        <w:rPr>
          <w:highlight w:val="yellow"/>
        </w:rPr>
        <w:t>As normas disciplinadoras da licitação serão sempre interpretadas em favor da ampliação da disputa entre os interessados,</w:t>
      </w:r>
      <w:r w:rsidRPr="008A3CD5">
        <w:t xml:space="preserve"> desde que não comprometam o interesse da Administração, o princípio da isonomia, a finalidade e a segurança da contratação. </w:t>
      </w:r>
    </w:p>
    <w:p w14:paraId="309F6698" w14:textId="77777777" w:rsidR="003C7A23" w:rsidRPr="008A3CD5" w:rsidRDefault="003C7A23" w:rsidP="008A3CD5">
      <w:pPr>
        <w:pStyle w:val="Nivel2"/>
        <w:spacing w:before="0" w:line="240" w:lineRule="auto"/>
        <w:ind w:left="0" w:firstLine="567"/>
        <w:rPr>
          <w:rFonts w:eastAsia="Times New Roman"/>
        </w:rPr>
      </w:pPr>
      <w:r w:rsidRPr="008A3CD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A3CD5" w:rsidRDefault="003C7A23" w:rsidP="008A3CD5">
      <w:pPr>
        <w:pStyle w:val="Nivel2"/>
        <w:spacing w:before="0" w:line="240" w:lineRule="auto"/>
        <w:ind w:left="0" w:firstLine="567"/>
        <w:rPr>
          <w:rFonts w:eastAsia="Times New Roman"/>
          <w:highlight w:val="yellow"/>
        </w:rPr>
      </w:pPr>
      <w:r w:rsidRPr="008A3CD5">
        <w:rPr>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8A3CD5" w:rsidRDefault="003C7A23" w:rsidP="008A3CD5">
      <w:pPr>
        <w:pStyle w:val="Nivel2"/>
        <w:spacing w:before="0" w:line="240" w:lineRule="auto"/>
        <w:ind w:left="0" w:firstLine="567"/>
        <w:rPr>
          <w:rFonts w:eastAsia="Times New Roman"/>
        </w:rPr>
      </w:pPr>
      <w:r w:rsidRPr="008A3CD5">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A3CD5" w:rsidRDefault="003C7A23" w:rsidP="008A3CD5">
      <w:pPr>
        <w:pStyle w:val="Nivel2"/>
        <w:spacing w:before="0" w:line="240" w:lineRule="auto"/>
        <w:ind w:left="0" w:firstLine="567"/>
        <w:rPr>
          <w:rFonts w:eastAsia="Times New Roman"/>
        </w:rPr>
      </w:pPr>
      <w:r w:rsidRPr="008A3CD5">
        <w:t>Em caso de divergência entre disposições deste Edital e de seus anexos ou demais peças que compõem o processo, prevalecerá as deste Edital.</w:t>
      </w:r>
    </w:p>
    <w:p w14:paraId="3B988FF6" w14:textId="5BAF1306" w:rsidR="003C7A23" w:rsidRPr="008A3CD5" w:rsidRDefault="003C7A23" w:rsidP="008A3CD5">
      <w:pPr>
        <w:pStyle w:val="Nivel2"/>
        <w:spacing w:before="0" w:line="240" w:lineRule="auto"/>
        <w:ind w:left="0" w:firstLine="567"/>
        <w:rPr>
          <w:rFonts w:eastAsia="Times New Roman"/>
        </w:rPr>
      </w:pPr>
      <w:r w:rsidRPr="008A3CD5">
        <w:t xml:space="preserve">O Edital e seus anexos </w:t>
      </w:r>
      <w:r w:rsidRPr="008A3CD5">
        <w:rPr>
          <w:color w:val="auto"/>
        </w:rPr>
        <w:t>estão disponíveis, na íntegra, no Portal Nacional de Contratações Públicas (PNCP) e endereço eletrô</w:t>
      </w:r>
      <w:r w:rsidRPr="008A3CD5">
        <w:t xml:space="preserve">nico </w:t>
      </w:r>
      <w:hyperlink r:id="rId52" w:history="1">
        <w:r w:rsidR="007C3F2D" w:rsidRPr="008A3CD5">
          <w:rPr>
            <w:rStyle w:val="Hyperlink"/>
          </w:rPr>
          <w:t>www.itaunadosul.pr.gov.br</w:t>
        </w:r>
      </w:hyperlink>
      <w:r w:rsidR="007C3F2D" w:rsidRPr="008A3CD5">
        <w:rPr>
          <w:color w:val="FF0000"/>
        </w:rPr>
        <w:t xml:space="preserve"> – Menu Licitação.</w:t>
      </w:r>
    </w:p>
    <w:p w14:paraId="66D7AB8E" w14:textId="77777777" w:rsidR="003C7A23" w:rsidRPr="008A3CD5" w:rsidRDefault="003C7A23" w:rsidP="008A3CD5">
      <w:pPr>
        <w:pStyle w:val="Nivel2"/>
        <w:spacing w:before="0" w:line="240" w:lineRule="auto"/>
        <w:ind w:left="0" w:firstLine="567"/>
        <w:rPr>
          <w:rFonts w:eastAsia="Times New Roman"/>
        </w:rPr>
      </w:pPr>
      <w:r w:rsidRPr="008A3CD5">
        <w:t>Integram este Edital, para todos os fins e efeitos, os seguintes anexos:</w:t>
      </w:r>
    </w:p>
    <w:p w14:paraId="7ADD4298" w14:textId="49AD3552" w:rsidR="003C7A23" w:rsidRPr="008A3CD5" w:rsidRDefault="003C7A23" w:rsidP="008A3CD5">
      <w:pPr>
        <w:pStyle w:val="Nivel3"/>
        <w:spacing w:before="0" w:line="240" w:lineRule="auto"/>
        <w:ind w:left="0" w:firstLine="709"/>
      </w:pPr>
      <w:r w:rsidRPr="008A3CD5">
        <w:t>ANEXO I - Termo de Referência</w:t>
      </w:r>
      <w:r w:rsidR="006A302F" w:rsidRPr="008A3CD5">
        <w:t>;</w:t>
      </w:r>
    </w:p>
    <w:p w14:paraId="1550C386" w14:textId="06175F3C" w:rsidR="003C7A23" w:rsidRPr="008A3CD5" w:rsidRDefault="003C7A23" w:rsidP="008A3CD5">
      <w:pPr>
        <w:pStyle w:val="Nivel4"/>
        <w:spacing w:before="0" w:line="240" w:lineRule="auto"/>
        <w:ind w:left="0" w:firstLine="851"/>
      </w:pPr>
      <w:r w:rsidRPr="008A3CD5">
        <w:t>Apêndice do Anexo I – Estudo Técnico Preliminar</w:t>
      </w:r>
      <w:r w:rsidR="006A302F" w:rsidRPr="008A3CD5">
        <w:t>;</w:t>
      </w:r>
    </w:p>
    <w:p w14:paraId="56699A5C" w14:textId="1443BF87" w:rsidR="003C7A23" w:rsidRPr="008A3CD5" w:rsidRDefault="003C7A23" w:rsidP="008A3CD5">
      <w:pPr>
        <w:pStyle w:val="Nivel3"/>
        <w:spacing w:before="0" w:line="240" w:lineRule="auto"/>
        <w:ind w:left="0" w:firstLine="709"/>
      </w:pPr>
      <w:r w:rsidRPr="008A3CD5">
        <w:t>ANEXO II – Minuta de Termo de Contrato</w:t>
      </w:r>
      <w:r w:rsidR="006A302F" w:rsidRPr="008A3CD5">
        <w:t>;</w:t>
      </w:r>
    </w:p>
    <w:p w14:paraId="2C539B7B" w14:textId="164FD7E8" w:rsidR="003C7A23" w:rsidRPr="008A3CD5" w:rsidRDefault="004B2146" w:rsidP="008A3CD5">
      <w:pPr>
        <w:pStyle w:val="Nivel3"/>
        <w:spacing w:before="0" w:line="240" w:lineRule="auto"/>
        <w:ind w:left="0" w:firstLine="709"/>
        <w:rPr>
          <w:rFonts w:eastAsia="Times New Roman"/>
          <w:color w:val="FF0000"/>
        </w:rPr>
      </w:pPr>
      <w:r w:rsidRPr="008A3CD5">
        <w:rPr>
          <w:color w:val="FF0000"/>
        </w:rPr>
        <w:t>AN</w:t>
      </w:r>
      <w:r w:rsidR="004860E7" w:rsidRPr="008A3CD5">
        <w:rPr>
          <w:color w:val="FF0000"/>
        </w:rPr>
        <w:t xml:space="preserve">EXO III – Modelo </w:t>
      </w:r>
      <w:r w:rsidR="003009D1">
        <w:rPr>
          <w:color w:val="FF0000"/>
        </w:rPr>
        <w:t>Declaração integralidade de custos (proposta de preço)</w:t>
      </w:r>
    </w:p>
    <w:p w14:paraId="1B8DB14A" w14:textId="77777777" w:rsidR="007C3F2D" w:rsidRPr="008A3CD5" w:rsidRDefault="007C3F2D" w:rsidP="008A3CD5">
      <w:pPr>
        <w:pStyle w:val="Nivel2"/>
        <w:numPr>
          <w:ilvl w:val="0"/>
          <w:numId w:val="0"/>
        </w:numPr>
        <w:spacing w:before="0" w:line="240" w:lineRule="auto"/>
        <w:ind w:left="4969"/>
      </w:pPr>
    </w:p>
    <w:p w14:paraId="1E809248" w14:textId="09B16C4A" w:rsidR="003C7A23" w:rsidRPr="008A3CD5"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Itaúna do Sul/PR</w:t>
      </w:r>
      <w:r w:rsidR="003C7A23" w:rsidRPr="008A3CD5">
        <w:rPr>
          <w:rFonts w:ascii="Arial" w:eastAsia="MS Mincho" w:hAnsi="Arial" w:cs="Arial"/>
          <w:color w:val="000000"/>
          <w:sz w:val="20"/>
          <w:szCs w:val="20"/>
        </w:rPr>
        <w:t xml:space="preserve"> </w:t>
      </w:r>
      <w:r w:rsidR="007B01FA">
        <w:rPr>
          <w:rFonts w:ascii="Arial" w:eastAsia="MS Mincho" w:hAnsi="Arial" w:cs="Arial"/>
          <w:color w:val="000000"/>
          <w:sz w:val="20"/>
          <w:szCs w:val="20"/>
        </w:rPr>
        <w:t>06</w:t>
      </w:r>
      <w:r w:rsidR="003C7A23" w:rsidRPr="008A3CD5">
        <w:rPr>
          <w:rFonts w:ascii="Arial" w:eastAsia="MS Mincho" w:hAnsi="Arial" w:cs="Arial"/>
          <w:color w:val="000000"/>
          <w:sz w:val="20"/>
          <w:szCs w:val="20"/>
        </w:rPr>
        <w:t xml:space="preserve"> de </w:t>
      </w:r>
      <w:r w:rsidR="007B01FA">
        <w:rPr>
          <w:rFonts w:ascii="Arial" w:eastAsia="MS Mincho" w:hAnsi="Arial" w:cs="Arial"/>
          <w:color w:val="000000"/>
          <w:sz w:val="20"/>
          <w:szCs w:val="20"/>
        </w:rPr>
        <w:t>março</w:t>
      </w:r>
      <w:r w:rsidR="003C7A23" w:rsidRPr="008A3CD5">
        <w:rPr>
          <w:rFonts w:ascii="Arial" w:eastAsia="MS Mincho" w:hAnsi="Arial" w:cs="Arial"/>
          <w:color w:val="000000"/>
          <w:sz w:val="20"/>
          <w:szCs w:val="20"/>
        </w:rPr>
        <w:t xml:space="preserve"> de 20</w:t>
      </w:r>
      <w:r w:rsidRPr="008A3CD5">
        <w:rPr>
          <w:rFonts w:ascii="Arial" w:eastAsia="MS Mincho" w:hAnsi="Arial" w:cs="Arial"/>
          <w:color w:val="000000"/>
          <w:sz w:val="20"/>
          <w:szCs w:val="20"/>
        </w:rPr>
        <w:t>23.</w:t>
      </w:r>
    </w:p>
    <w:p w14:paraId="28698ADD" w14:textId="77777777" w:rsidR="004860E7" w:rsidRPr="008A3CD5" w:rsidRDefault="004860E7" w:rsidP="008A3CD5">
      <w:pPr>
        <w:spacing w:after="120"/>
        <w:ind w:firstLine="567"/>
        <w:jc w:val="center"/>
        <w:rPr>
          <w:rFonts w:ascii="Arial" w:eastAsia="MS Mincho" w:hAnsi="Arial" w:cs="Arial"/>
          <w:color w:val="000000"/>
          <w:sz w:val="20"/>
          <w:szCs w:val="20"/>
        </w:rPr>
      </w:pPr>
    </w:p>
    <w:p w14:paraId="3EEBC7F8" w14:textId="77777777" w:rsidR="007C3F2D" w:rsidRPr="008A3CD5" w:rsidRDefault="007C3F2D" w:rsidP="008A3CD5">
      <w:pPr>
        <w:spacing w:after="120"/>
        <w:ind w:firstLine="567"/>
        <w:jc w:val="center"/>
        <w:rPr>
          <w:rFonts w:ascii="Arial" w:eastAsia="MS Mincho" w:hAnsi="Arial" w:cs="Arial"/>
          <w:color w:val="000000"/>
          <w:sz w:val="20"/>
          <w:szCs w:val="20"/>
        </w:rPr>
      </w:pPr>
    </w:p>
    <w:p w14:paraId="1F4CD40B" w14:textId="3A0E6F20" w:rsidR="007C3F2D" w:rsidRPr="008A3CD5"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 xml:space="preserve">_____________________________ </w:t>
      </w:r>
      <w:r w:rsidRPr="008A3CD5">
        <w:rPr>
          <w:rFonts w:ascii="Arial" w:eastAsia="MS Mincho" w:hAnsi="Arial" w:cs="Arial"/>
          <w:color w:val="000000"/>
          <w:sz w:val="20"/>
          <w:szCs w:val="20"/>
        </w:rPr>
        <w:br/>
        <w:t xml:space="preserve">GILSON JOSE DE GOIS </w:t>
      </w:r>
      <w:r w:rsidRPr="008A3CD5">
        <w:rPr>
          <w:rFonts w:ascii="Arial" w:eastAsia="MS Mincho" w:hAnsi="Arial" w:cs="Arial"/>
          <w:color w:val="000000"/>
          <w:sz w:val="20"/>
          <w:szCs w:val="20"/>
        </w:rPr>
        <w:br/>
        <w:t>Prefeito</w:t>
      </w:r>
    </w:p>
    <w:p w14:paraId="14E3714B" w14:textId="77777777" w:rsidR="006A302F" w:rsidRDefault="006A302F" w:rsidP="008A3CD5">
      <w:pPr>
        <w:spacing w:after="120"/>
        <w:ind w:firstLine="567"/>
        <w:jc w:val="center"/>
        <w:rPr>
          <w:rFonts w:ascii="Arial" w:eastAsia="MS Mincho" w:hAnsi="Arial" w:cs="Arial"/>
          <w:color w:val="000000"/>
          <w:sz w:val="20"/>
          <w:szCs w:val="20"/>
        </w:rPr>
      </w:pPr>
    </w:p>
    <w:p w14:paraId="611A4F37" w14:textId="77777777" w:rsidR="0006536C" w:rsidRDefault="0006536C" w:rsidP="008A3CD5">
      <w:pPr>
        <w:spacing w:after="120"/>
        <w:ind w:firstLine="567"/>
        <w:jc w:val="center"/>
        <w:rPr>
          <w:rFonts w:ascii="Arial" w:eastAsia="MS Mincho" w:hAnsi="Arial" w:cs="Arial"/>
          <w:color w:val="000000"/>
          <w:sz w:val="20"/>
          <w:szCs w:val="20"/>
        </w:rPr>
      </w:pPr>
    </w:p>
    <w:p w14:paraId="6FDC306D" w14:textId="77777777" w:rsidR="0006536C" w:rsidRDefault="0006536C" w:rsidP="008A3CD5">
      <w:pPr>
        <w:spacing w:after="120"/>
        <w:ind w:firstLine="567"/>
        <w:jc w:val="center"/>
        <w:rPr>
          <w:rFonts w:ascii="Arial" w:eastAsia="MS Mincho" w:hAnsi="Arial" w:cs="Arial"/>
          <w:color w:val="000000"/>
          <w:sz w:val="20"/>
          <w:szCs w:val="20"/>
        </w:rPr>
      </w:pPr>
    </w:p>
    <w:p w14:paraId="6D3AAE58" w14:textId="77777777" w:rsidR="0006536C" w:rsidRDefault="0006536C" w:rsidP="008A3CD5">
      <w:pPr>
        <w:spacing w:after="120"/>
        <w:ind w:firstLine="567"/>
        <w:jc w:val="center"/>
        <w:rPr>
          <w:rFonts w:ascii="Arial" w:eastAsia="MS Mincho" w:hAnsi="Arial" w:cs="Arial"/>
          <w:color w:val="000000"/>
          <w:sz w:val="20"/>
          <w:szCs w:val="20"/>
        </w:rPr>
      </w:pPr>
    </w:p>
    <w:p w14:paraId="7F3F63C5" w14:textId="77777777" w:rsidR="0006536C" w:rsidRDefault="0006536C" w:rsidP="008A3CD5">
      <w:pPr>
        <w:spacing w:after="120"/>
        <w:ind w:firstLine="567"/>
        <w:jc w:val="center"/>
        <w:rPr>
          <w:rFonts w:ascii="Arial" w:eastAsia="MS Mincho" w:hAnsi="Arial" w:cs="Arial"/>
          <w:color w:val="000000"/>
          <w:sz w:val="20"/>
          <w:szCs w:val="20"/>
        </w:rPr>
      </w:pPr>
    </w:p>
    <w:p w14:paraId="3DE37BDF" w14:textId="77777777" w:rsidR="0006536C" w:rsidRDefault="0006536C" w:rsidP="008A3CD5">
      <w:pPr>
        <w:spacing w:after="120"/>
        <w:ind w:firstLine="567"/>
        <w:jc w:val="center"/>
        <w:rPr>
          <w:rFonts w:ascii="Arial" w:eastAsia="MS Mincho" w:hAnsi="Arial" w:cs="Arial"/>
          <w:color w:val="000000"/>
          <w:sz w:val="20"/>
          <w:szCs w:val="20"/>
        </w:rPr>
      </w:pPr>
    </w:p>
    <w:p w14:paraId="5B13E4DD" w14:textId="77777777" w:rsidR="0006536C" w:rsidRDefault="0006536C" w:rsidP="008A3CD5">
      <w:pPr>
        <w:spacing w:after="120"/>
        <w:ind w:firstLine="567"/>
        <w:jc w:val="center"/>
        <w:rPr>
          <w:rFonts w:ascii="Arial" w:eastAsia="MS Mincho" w:hAnsi="Arial" w:cs="Arial"/>
          <w:color w:val="000000"/>
          <w:sz w:val="20"/>
          <w:szCs w:val="20"/>
        </w:rPr>
      </w:pPr>
    </w:p>
    <w:p w14:paraId="253FDDBC" w14:textId="77777777" w:rsidR="0006536C" w:rsidRDefault="0006536C" w:rsidP="008A3CD5">
      <w:pPr>
        <w:spacing w:after="120"/>
        <w:ind w:firstLine="567"/>
        <w:jc w:val="center"/>
        <w:rPr>
          <w:rFonts w:ascii="Arial" w:eastAsia="MS Mincho" w:hAnsi="Arial" w:cs="Arial"/>
          <w:color w:val="000000"/>
          <w:sz w:val="20"/>
          <w:szCs w:val="20"/>
        </w:rPr>
      </w:pPr>
    </w:p>
    <w:p w14:paraId="1E2A3AE8" w14:textId="77777777" w:rsidR="0006536C" w:rsidRDefault="0006536C" w:rsidP="008A3CD5">
      <w:pPr>
        <w:spacing w:after="120"/>
        <w:ind w:firstLine="567"/>
        <w:jc w:val="center"/>
        <w:rPr>
          <w:rFonts w:ascii="Arial" w:eastAsia="MS Mincho" w:hAnsi="Arial" w:cs="Arial"/>
          <w:color w:val="000000"/>
          <w:sz w:val="20"/>
          <w:szCs w:val="20"/>
        </w:rPr>
      </w:pPr>
    </w:p>
    <w:p w14:paraId="5522A64E" w14:textId="77777777" w:rsidR="0006536C" w:rsidRDefault="0006536C" w:rsidP="008A3CD5">
      <w:pPr>
        <w:spacing w:after="120"/>
        <w:ind w:firstLine="567"/>
        <w:jc w:val="center"/>
        <w:rPr>
          <w:rFonts w:ascii="Arial" w:eastAsia="MS Mincho" w:hAnsi="Arial" w:cs="Arial"/>
          <w:color w:val="000000"/>
          <w:sz w:val="20"/>
          <w:szCs w:val="20"/>
        </w:rPr>
      </w:pPr>
    </w:p>
    <w:p w14:paraId="2D52D7E0" w14:textId="77777777" w:rsidR="0006536C" w:rsidRDefault="0006536C" w:rsidP="008A3CD5">
      <w:pPr>
        <w:spacing w:after="120"/>
        <w:ind w:firstLine="567"/>
        <w:jc w:val="center"/>
        <w:rPr>
          <w:rFonts w:ascii="Arial" w:eastAsia="MS Mincho" w:hAnsi="Arial" w:cs="Arial"/>
          <w:color w:val="000000"/>
          <w:sz w:val="20"/>
          <w:szCs w:val="20"/>
        </w:rPr>
      </w:pPr>
    </w:p>
    <w:p w14:paraId="5E308889" w14:textId="77777777" w:rsidR="0006536C" w:rsidRDefault="0006536C" w:rsidP="008A3CD5">
      <w:pPr>
        <w:spacing w:after="120"/>
        <w:ind w:firstLine="567"/>
        <w:jc w:val="center"/>
        <w:rPr>
          <w:rFonts w:ascii="Arial" w:eastAsia="MS Mincho" w:hAnsi="Arial" w:cs="Arial"/>
          <w:color w:val="000000"/>
          <w:sz w:val="20"/>
          <w:szCs w:val="20"/>
        </w:rPr>
      </w:pPr>
    </w:p>
    <w:p w14:paraId="06F2D9A6" w14:textId="77777777" w:rsidR="0006536C" w:rsidRDefault="0006536C" w:rsidP="008A3CD5">
      <w:pPr>
        <w:spacing w:after="120"/>
        <w:ind w:firstLine="567"/>
        <w:jc w:val="center"/>
        <w:rPr>
          <w:rFonts w:ascii="Arial" w:eastAsia="MS Mincho" w:hAnsi="Arial" w:cs="Arial"/>
          <w:color w:val="000000"/>
          <w:sz w:val="20"/>
          <w:szCs w:val="20"/>
        </w:rPr>
      </w:pPr>
    </w:p>
    <w:p w14:paraId="2D945BAB" w14:textId="77777777" w:rsidR="0006536C" w:rsidRDefault="0006536C" w:rsidP="008A3CD5">
      <w:pPr>
        <w:spacing w:after="120"/>
        <w:ind w:firstLine="567"/>
        <w:jc w:val="center"/>
        <w:rPr>
          <w:rFonts w:ascii="Arial" w:eastAsia="MS Mincho" w:hAnsi="Arial" w:cs="Arial"/>
          <w:color w:val="000000"/>
          <w:sz w:val="20"/>
          <w:szCs w:val="20"/>
        </w:rPr>
      </w:pPr>
    </w:p>
    <w:p w14:paraId="2F8D88F6" w14:textId="77777777" w:rsidR="0006536C" w:rsidRDefault="0006536C" w:rsidP="008A3CD5">
      <w:pPr>
        <w:spacing w:after="120"/>
        <w:ind w:firstLine="567"/>
        <w:jc w:val="center"/>
        <w:rPr>
          <w:rFonts w:ascii="Arial" w:eastAsia="MS Mincho" w:hAnsi="Arial" w:cs="Arial"/>
          <w:color w:val="000000"/>
          <w:sz w:val="20"/>
          <w:szCs w:val="20"/>
        </w:rPr>
      </w:pPr>
    </w:p>
    <w:p w14:paraId="63CC170A" w14:textId="77777777" w:rsidR="0006536C" w:rsidRDefault="0006536C" w:rsidP="008A3CD5">
      <w:pPr>
        <w:spacing w:after="120"/>
        <w:ind w:firstLine="567"/>
        <w:jc w:val="center"/>
        <w:rPr>
          <w:rFonts w:ascii="Arial" w:eastAsia="MS Mincho" w:hAnsi="Arial" w:cs="Arial"/>
          <w:color w:val="000000"/>
          <w:sz w:val="20"/>
          <w:szCs w:val="20"/>
        </w:rPr>
      </w:pPr>
    </w:p>
    <w:p w14:paraId="357BE58A" w14:textId="6A777752"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lastRenderedPageBreak/>
        <w:t xml:space="preserve">PREGÃO ELETRONICO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Content>
          <w:r w:rsidR="007B01FA">
            <w:rPr>
              <w:rFonts w:ascii="Arial" w:hAnsi="Arial" w:cs="Arial"/>
              <w:b/>
              <w:color w:val="4A442A" w:themeColor="background2" w:themeShade="40"/>
              <w:sz w:val="20"/>
              <w:szCs w:val="20"/>
              <w:highlight w:val="yellow"/>
            </w:rPr>
            <w:t>002/2023</w:t>
          </w:r>
        </w:sdtContent>
      </w:sdt>
    </w:p>
    <w:p w14:paraId="19A2560C" w14:textId="77777777"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ANEXO I - TERMO DE REFERÊNCIA</w:t>
      </w:r>
    </w:p>
    <w:p w14:paraId="03CBB96B" w14:textId="7EC3B822"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rPr>
      </w:pPr>
    </w:p>
    <w:p w14:paraId="2263305A" w14:textId="0C964DD7" w:rsidR="007C3F2D" w:rsidRPr="008505CA"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OBJETO: </w:t>
      </w:r>
      <w:r w:rsidRPr="008A3CD5">
        <w:rPr>
          <w:rFonts w:ascii="Arial" w:hAnsi="Arial" w:cs="Arial"/>
          <w:sz w:val="20"/>
          <w:szCs w:val="20"/>
        </w:rPr>
        <w:t xml:space="preserve"> </w:t>
      </w:r>
      <w:r w:rsidRPr="008A3CD5">
        <w:rPr>
          <w:rFonts w:ascii="Arial" w:hAnsi="Arial" w:cs="Arial"/>
          <w:b/>
          <w:sz w:val="20"/>
          <w:szCs w:val="20"/>
        </w:rPr>
        <w:t xml:space="preserve"> </w:t>
      </w:r>
      <w:sdt>
        <w:sdtPr>
          <w:rPr>
            <w:rFonts w:ascii="Arial" w:hAnsi="Arial" w:cs="Arial"/>
            <w:b/>
            <w:sz w:val="20"/>
            <w:szCs w:val="20"/>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Content>
          <w:r w:rsidR="0016711E">
            <w:rPr>
              <w:rFonts w:ascii="Arial" w:hAnsi="Arial" w:cs="Arial"/>
              <w:b/>
              <w:sz w:val="20"/>
              <w:szCs w:val="20"/>
            </w:rPr>
            <w:t>CONTRATAÇÃO DE EMPRESA PARA O FORNECIMENTO DE PLACAS DE SINALIZAÇÃO</w:t>
          </w:r>
        </w:sdtContent>
      </w:sdt>
      <w:r w:rsidR="008505CA">
        <w:rPr>
          <w:rFonts w:ascii="Arial" w:hAnsi="Arial" w:cs="Arial"/>
          <w:b/>
          <w:sz w:val="20"/>
          <w:szCs w:val="20"/>
        </w:rPr>
        <w:t xml:space="preserve"> </w:t>
      </w:r>
      <w:r w:rsidR="008505CA">
        <w:rPr>
          <w:rFonts w:ascii="Arial" w:hAnsi="Arial" w:cs="Arial"/>
          <w:sz w:val="20"/>
          <w:szCs w:val="20"/>
        </w:rPr>
        <w:t>conforme especificado abaixo:</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8"/>
        <w:gridCol w:w="992"/>
        <w:gridCol w:w="4678"/>
        <w:gridCol w:w="992"/>
        <w:gridCol w:w="850"/>
        <w:gridCol w:w="1276"/>
        <w:gridCol w:w="1551"/>
      </w:tblGrid>
      <w:tr w:rsidR="00792589" w:rsidRPr="00792589" w14:paraId="2450DBC2" w14:textId="77777777" w:rsidTr="00792589">
        <w:tc>
          <w:tcPr>
            <w:tcW w:w="10757" w:type="dxa"/>
            <w:gridSpan w:val="7"/>
            <w:shd w:val="clear" w:color="auto" w:fill="FFFFFF"/>
          </w:tcPr>
          <w:p w14:paraId="489F5A1D" w14:textId="77777777" w:rsidR="00792589" w:rsidRPr="00792589" w:rsidRDefault="00792589" w:rsidP="00DC1A2E">
            <w:pPr>
              <w:rPr>
                <w:sz w:val="18"/>
                <w:szCs w:val="18"/>
              </w:rPr>
            </w:pPr>
            <w:r w:rsidRPr="00792589">
              <w:rPr>
                <w:sz w:val="18"/>
                <w:szCs w:val="18"/>
              </w:rPr>
              <w:t>Lote: 1 - Lote 001</w:t>
            </w:r>
          </w:p>
        </w:tc>
      </w:tr>
      <w:tr w:rsidR="00792589" w:rsidRPr="00792589" w14:paraId="1945E9CB" w14:textId="77777777" w:rsidTr="00DC1690">
        <w:tc>
          <w:tcPr>
            <w:tcW w:w="418" w:type="dxa"/>
            <w:shd w:val="clear" w:color="auto" w:fill="C0C0C0"/>
          </w:tcPr>
          <w:p w14:paraId="4D0B776B" w14:textId="77777777" w:rsidR="00792589" w:rsidRPr="00792589" w:rsidRDefault="00792589" w:rsidP="00DC1A2E">
            <w:pPr>
              <w:rPr>
                <w:sz w:val="18"/>
                <w:szCs w:val="18"/>
              </w:rPr>
            </w:pPr>
            <w:r w:rsidRPr="00792589">
              <w:rPr>
                <w:sz w:val="18"/>
                <w:szCs w:val="18"/>
              </w:rPr>
              <w:t>Item</w:t>
            </w:r>
          </w:p>
        </w:tc>
        <w:tc>
          <w:tcPr>
            <w:tcW w:w="992" w:type="dxa"/>
            <w:shd w:val="clear" w:color="auto" w:fill="C0C0C0"/>
          </w:tcPr>
          <w:p w14:paraId="4BF12AD2" w14:textId="77777777" w:rsidR="00792589" w:rsidRPr="00792589" w:rsidRDefault="00792589" w:rsidP="00DC1A2E">
            <w:pPr>
              <w:rPr>
                <w:sz w:val="18"/>
                <w:szCs w:val="18"/>
              </w:rPr>
            </w:pPr>
            <w:r w:rsidRPr="00792589">
              <w:rPr>
                <w:sz w:val="18"/>
                <w:szCs w:val="18"/>
              </w:rPr>
              <w:t>Código do produto/serviço</w:t>
            </w:r>
          </w:p>
        </w:tc>
        <w:tc>
          <w:tcPr>
            <w:tcW w:w="4678" w:type="dxa"/>
            <w:shd w:val="clear" w:color="auto" w:fill="C0C0C0"/>
          </w:tcPr>
          <w:p w14:paraId="7E04AA27" w14:textId="77777777" w:rsidR="00792589" w:rsidRPr="00792589" w:rsidRDefault="00792589" w:rsidP="00DC1A2E">
            <w:pPr>
              <w:rPr>
                <w:sz w:val="18"/>
                <w:szCs w:val="18"/>
              </w:rPr>
            </w:pPr>
            <w:r w:rsidRPr="00792589">
              <w:rPr>
                <w:sz w:val="18"/>
                <w:szCs w:val="18"/>
              </w:rPr>
              <w:t>Nome do produto/serviço</w:t>
            </w:r>
          </w:p>
        </w:tc>
        <w:tc>
          <w:tcPr>
            <w:tcW w:w="992" w:type="dxa"/>
            <w:shd w:val="clear" w:color="auto" w:fill="C0C0C0"/>
          </w:tcPr>
          <w:p w14:paraId="1400A1A4" w14:textId="77777777" w:rsidR="00792589" w:rsidRPr="00792589" w:rsidRDefault="00792589" w:rsidP="00DC1A2E">
            <w:pPr>
              <w:rPr>
                <w:sz w:val="18"/>
                <w:szCs w:val="18"/>
              </w:rPr>
            </w:pPr>
            <w:r w:rsidRPr="00792589">
              <w:rPr>
                <w:sz w:val="18"/>
                <w:szCs w:val="18"/>
              </w:rPr>
              <w:t>Quantidade</w:t>
            </w:r>
          </w:p>
        </w:tc>
        <w:tc>
          <w:tcPr>
            <w:tcW w:w="850" w:type="dxa"/>
            <w:shd w:val="clear" w:color="auto" w:fill="C0C0C0"/>
          </w:tcPr>
          <w:p w14:paraId="7745D3A3" w14:textId="77777777" w:rsidR="00792589" w:rsidRPr="00792589" w:rsidRDefault="00792589" w:rsidP="00DC1A2E">
            <w:pPr>
              <w:rPr>
                <w:sz w:val="18"/>
                <w:szCs w:val="18"/>
              </w:rPr>
            </w:pPr>
            <w:r w:rsidRPr="00792589">
              <w:rPr>
                <w:sz w:val="18"/>
                <w:szCs w:val="18"/>
              </w:rPr>
              <w:t>Unidade</w:t>
            </w:r>
          </w:p>
        </w:tc>
        <w:tc>
          <w:tcPr>
            <w:tcW w:w="1276" w:type="dxa"/>
            <w:shd w:val="clear" w:color="auto" w:fill="C0C0C0"/>
          </w:tcPr>
          <w:p w14:paraId="4CD503DC" w14:textId="77777777" w:rsidR="00792589" w:rsidRPr="00792589" w:rsidRDefault="00792589" w:rsidP="00DC1A2E">
            <w:pPr>
              <w:rPr>
                <w:sz w:val="18"/>
                <w:szCs w:val="18"/>
              </w:rPr>
            </w:pPr>
            <w:r w:rsidRPr="00792589">
              <w:rPr>
                <w:sz w:val="18"/>
                <w:szCs w:val="18"/>
              </w:rPr>
              <w:t>Preço máximo</w:t>
            </w:r>
          </w:p>
        </w:tc>
        <w:tc>
          <w:tcPr>
            <w:tcW w:w="1551" w:type="dxa"/>
            <w:shd w:val="clear" w:color="auto" w:fill="C0C0C0"/>
          </w:tcPr>
          <w:p w14:paraId="2301DB47" w14:textId="77777777" w:rsidR="00792589" w:rsidRPr="00792589" w:rsidRDefault="00792589" w:rsidP="00DC1A2E">
            <w:pPr>
              <w:rPr>
                <w:sz w:val="18"/>
                <w:szCs w:val="18"/>
              </w:rPr>
            </w:pPr>
            <w:r w:rsidRPr="00792589">
              <w:rPr>
                <w:sz w:val="18"/>
                <w:szCs w:val="18"/>
              </w:rPr>
              <w:t>Preço máximo total</w:t>
            </w:r>
          </w:p>
        </w:tc>
      </w:tr>
      <w:tr w:rsidR="00792589" w:rsidRPr="00792589" w14:paraId="1D9F4815" w14:textId="77777777" w:rsidTr="00DC1690">
        <w:tc>
          <w:tcPr>
            <w:tcW w:w="418" w:type="dxa"/>
            <w:shd w:val="clear" w:color="auto" w:fill="FFFFFF"/>
          </w:tcPr>
          <w:p w14:paraId="2A26D0A9" w14:textId="77777777" w:rsidR="00792589" w:rsidRPr="00792589" w:rsidRDefault="00792589" w:rsidP="00DC1A2E">
            <w:pPr>
              <w:rPr>
                <w:sz w:val="18"/>
                <w:szCs w:val="18"/>
              </w:rPr>
            </w:pPr>
            <w:r w:rsidRPr="00792589">
              <w:rPr>
                <w:sz w:val="18"/>
                <w:szCs w:val="18"/>
              </w:rPr>
              <w:t>1</w:t>
            </w:r>
          </w:p>
        </w:tc>
        <w:tc>
          <w:tcPr>
            <w:tcW w:w="992" w:type="dxa"/>
            <w:shd w:val="clear" w:color="auto" w:fill="FFFFFF"/>
          </w:tcPr>
          <w:p w14:paraId="2E1FBAEA" w14:textId="77777777" w:rsidR="00792589" w:rsidRPr="00792589" w:rsidRDefault="00792589" w:rsidP="00DC1A2E">
            <w:pPr>
              <w:rPr>
                <w:sz w:val="18"/>
                <w:szCs w:val="18"/>
              </w:rPr>
            </w:pPr>
            <w:r w:rsidRPr="00792589">
              <w:rPr>
                <w:sz w:val="18"/>
                <w:szCs w:val="18"/>
              </w:rPr>
              <w:t>30566</w:t>
            </w:r>
          </w:p>
        </w:tc>
        <w:tc>
          <w:tcPr>
            <w:tcW w:w="4678" w:type="dxa"/>
            <w:shd w:val="clear" w:color="auto" w:fill="FFFFFF"/>
          </w:tcPr>
          <w:p w14:paraId="12525C7B" w14:textId="77777777" w:rsidR="00792589" w:rsidRPr="00792589" w:rsidRDefault="00792589" w:rsidP="00792589">
            <w:pPr>
              <w:jc w:val="both"/>
              <w:rPr>
                <w:sz w:val="18"/>
                <w:szCs w:val="18"/>
              </w:rPr>
            </w:pPr>
            <w:r w:rsidRPr="00792589">
              <w:rPr>
                <w:sz w:val="18"/>
                <w:szCs w:val="18"/>
              </w:rPr>
              <w:t xml:space="preserve">Placa de Aço Galvanizada na chapa 18 50x50cm (A-18) com aplicação de adesivo refletivo grau técnico e verso preto, com tubo galvanizado de 2” possuindo 3 metros de comprimento com tampão na parte superior e haste anti-giro.  </w:t>
            </w:r>
          </w:p>
        </w:tc>
        <w:tc>
          <w:tcPr>
            <w:tcW w:w="992" w:type="dxa"/>
            <w:shd w:val="clear" w:color="auto" w:fill="FFFFFF"/>
          </w:tcPr>
          <w:p w14:paraId="7CB29A5F" w14:textId="77777777" w:rsidR="00792589" w:rsidRPr="00792589" w:rsidRDefault="00792589" w:rsidP="00DC1A2E">
            <w:pPr>
              <w:rPr>
                <w:sz w:val="18"/>
                <w:szCs w:val="18"/>
              </w:rPr>
            </w:pPr>
            <w:r w:rsidRPr="00792589">
              <w:rPr>
                <w:sz w:val="18"/>
                <w:szCs w:val="18"/>
              </w:rPr>
              <w:t>50,00</w:t>
            </w:r>
          </w:p>
        </w:tc>
        <w:tc>
          <w:tcPr>
            <w:tcW w:w="850" w:type="dxa"/>
            <w:shd w:val="clear" w:color="auto" w:fill="FFFFFF"/>
          </w:tcPr>
          <w:p w14:paraId="6AD9177C" w14:textId="77777777" w:rsidR="00792589" w:rsidRPr="00792589" w:rsidRDefault="00792589" w:rsidP="00DC1A2E">
            <w:pPr>
              <w:rPr>
                <w:sz w:val="18"/>
                <w:szCs w:val="18"/>
              </w:rPr>
            </w:pPr>
            <w:r w:rsidRPr="00792589">
              <w:rPr>
                <w:sz w:val="18"/>
                <w:szCs w:val="18"/>
              </w:rPr>
              <w:t>UNID</w:t>
            </w:r>
          </w:p>
        </w:tc>
        <w:tc>
          <w:tcPr>
            <w:tcW w:w="1276" w:type="dxa"/>
            <w:shd w:val="clear" w:color="auto" w:fill="FFFFFF"/>
          </w:tcPr>
          <w:p w14:paraId="2566DC52" w14:textId="77777777" w:rsidR="00792589" w:rsidRPr="00792589" w:rsidRDefault="00792589" w:rsidP="00DC1A2E">
            <w:pPr>
              <w:rPr>
                <w:sz w:val="18"/>
                <w:szCs w:val="18"/>
              </w:rPr>
            </w:pPr>
            <w:r w:rsidRPr="00792589">
              <w:rPr>
                <w:sz w:val="18"/>
                <w:szCs w:val="18"/>
              </w:rPr>
              <w:t>350,00</w:t>
            </w:r>
          </w:p>
        </w:tc>
        <w:tc>
          <w:tcPr>
            <w:tcW w:w="1551" w:type="dxa"/>
            <w:shd w:val="clear" w:color="auto" w:fill="FFFFFF"/>
          </w:tcPr>
          <w:p w14:paraId="761EFB65" w14:textId="77777777" w:rsidR="00792589" w:rsidRPr="00792589" w:rsidRDefault="00792589" w:rsidP="00DC1A2E">
            <w:pPr>
              <w:rPr>
                <w:sz w:val="18"/>
                <w:szCs w:val="18"/>
              </w:rPr>
            </w:pPr>
            <w:r w:rsidRPr="00792589">
              <w:rPr>
                <w:sz w:val="18"/>
                <w:szCs w:val="18"/>
              </w:rPr>
              <w:t>17.500,00</w:t>
            </w:r>
          </w:p>
        </w:tc>
      </w:tr>
      <w:tr w:rsidR="00792589" w:rsidRPr="00792589" w14:paraId="2E987C6A" w14:textId="77777777" w:rsidTr="00DC1690">
        <w:tc>
          <w:tcPr>
            <w:tcW w:w="418" w:type="dxa"/>
            <w:shd w:val="clear" w:color="auto" w:fill="FFFFFF"/>
          </w:tcPr>
          <w:p w14:paraId="029D00CF" w14:textId="77777777" w:rsidR="00792589" w:rsidRPr="00792589" w:rsidRDefault="00792589" w:rsidP="00DC1A2E">
            <w:pPr>
              <w:rPr>
                <w:sz w:val="18"/>
                <w:szCs w:val="18"/>
              </w:rPr>
            </w:pPr>
            <w:r w:rsidRPr="00792589">
              <w:rPr>
                <w:sz w:val="18"/>
                <w:szCs w:val="18"/>
              </w:rPr>
              <w:t>2</w:t>
            </w:r>
          </w:p>
        </w:tc>
        <w:tc>
          <w:tcPr>
            <w:tcW w:w="992" w:type="dxa"/>
            <w:shd w:val="clear" w:color="auto" w:fill="FFFFFF"/>
          </w:tcPr>
          <w:p w14:paraId="5C34BAFF" w14:textId="77777777" w:rsidR="00792589" w:rsidRPr="00792589" w:rsidRDefault="00792589" w:rsidP="00DC1A2E">
            <w:pPr>
              <w:rPr>
                <w:sz w:val="18"/>
                <w:szCs w:val="18"/>
              </w:rPr>
            </w:pPr>
            <w:r w:rsidRPr="00792589">
              <w:rPr>
                <w:sz w:val="18"/>
                <w:szCs w:val="18"/>
              </w:rPr>
              <w:t>30568</w:t>
            </w:r>
          </w:p>
        </w:tc>
        <w:tc>
          <w:tcPr>
            <w:tcW w:w="4678" w:type="dxa"/>
            <w:shd w:val="clear" w:color="auto" w:fill="FFFFFF"/>
          </w:tcPr>
          <w:p w14:paraId="6DF6B283" w14:textId="77777777" w:rsidR="00792589" w:rsidRPr="00792589" w:rsidRDefault="00792589" w:rsidP="00792589">
            <w:pPr>
              <w:jc w:val="both"/>
              <w:rPr>
                <w:sz w:val="18"/>
                <w:szCs w:val="18"/>
              </w:rPr>
            </w:pPr>
            <w:r w:rsidRPr="00792589">
              <w:rPr>
                <w:sz w:val="18"/>
                <w:szCs w:val="18"/>
              </w:rPr>
              <w:t xml:space="preserve">Placa de Aço Galvanizada na chapa 18 50x50cm (A-32B)  com aplicação de adesivo refletivo grau técnico e verso preto, com tubo galvanizado de 2” possuindo 3 metros de comprimento com tampão na parte superior e haste anti-giro  </w:t>
            </w:r>
          </w:p>
        </w:tc>
        <w:tc>
          <w:tcPr>
            <w:tcW w:w="992" w:type="dxa"/>
            <w:shd w:val="clear" w:color="auto" w:fill="FFFFFF"/>
          </w:tcPr>
          <w:p w14:paraId="2C2B2F52" w14:textId="77777777" w:rsidR="00792589" w:rsidRPr="00792589" w:rsidRDefault="00792589" w:rsidP="00DC1A2E">
            <w:pPr>
              <w:rPr>
                <w:sz w:val="18"/>
                <w:szCs w:val="18"/>
              </w:rPr>
            </w:pPr>
            <w:r w:rsidRPr="00792589">
              <w:rPr>
                <w:sz w:val="18"/>
                <w:szCs w:val="18"/>
              </w:rPr>
              <w:t>10,00</w:t>
            </w:r>
          </w:p>
        </w:tc>
        <w:tc>
          <w:tcPr>
            <w:tcW w:w="850" w:type="dxa"/>
            <w:shd w:val="clear" w:color="auto" w:fill="FFFFFF"/>
          </w:tcPr>
          <w:p w14:paraId="0FC32DA4" w14:textId="77777777" w:rsidR="00792589" w:rsidRPr="00792589" w:rsidRDefault="00792589" w:rsidP="00DC1A2E">
            <w:pPr>
              <w:rPr>
                <w:sz w:val="18"/>
                <w:szCs w:val="18"/>
              </w:rPr>
            </w:pPr>
            <w:r w:rsidRPr="00792589">
              <w:rPr>
                <w:sz w:val="18"/>
                <w:szCs w:val="18"/>
              </w:rPr>
              <w:t>UNID</w:t>
            </w:r>
          </w:p>
        </w:tc>
        <w:tc>
          <w:tcPr>
            <w:tcW w:w="1276" w:type="dxa"/>
            <w:shd w:val="clear" w:color="auto" w:fill="FFFFFF"/>
          </w:tcPr>
          <w:p w14:paraId="4DBA9FAE" w14:textId="77777777" w:rsidR="00792589" w:rsidRPr="00792589" w:rsidRDefault="00792589" w:rsidP="00DC1A2E">
            <w:pPr>
              <w:rPr>
                <w:sz w:val="18"/>
                <w:szCs w:val="18"/>
              </w:rPr>
            </w:pPr>
            <w:r w:rsidRPr="00792589">
              <w:rPr>
                <w:sz w:val="18"/>
                <w:szCs w:val="18"/>
              </w:rPr>
              <w:t>350,00</w:t>
            </w:r>
          </w:p>
        </w:tc>
        <w:tc>
          <w:tcPr>
            <w:tcW w:w="1551" w:type="dxa"/>
            <w:shd w:val="clear" w:color="auto" w:fill="FFFFFF"/>
          </w:tcPr>
          <w:p w14:paraId="0B8CAB68" w14:textId="77777777" w:rsidR="00792589" w:rsidRPr="00792589" w:rsidRDefault="00792589" w:rsidP="00DC1A2E">
            <w:pPr>
              <w:rPr>
                <w:sz w:val="18"/>
                <w:szCs w:val="18"/>
              </w:rPr>
            </w:pPr>
            <w:r w:rsidRPr="00792589">
              <w:rPr>
                <w:sz w:val="18"/>
                <w:szCs w:val="18"/>
              </w:rPr>
              <w:t>3.500,00</w:t>
            </w:r>
          </w:p>
        </w:tc>
      </w:tr>
      <w:tr w:rsidR="00792589" w:rsidRPr="00792589" w14:paraId="2A6B7D8D" w14:textId="77777777" w:rsidTr="00DC1690">
        <w:tc>
          <w:tcPr>
            <w:tcW w:w="418" w:type="dxa"/>
            <w:shd w:val="clear" w:color="auto" w:fill="FFFFFF"/>
          </w:tcPr>
          <w:p w14:paraId="2AE9BADD" w14:textId="77777777" w:rsidR="00792589" w:rsidRPr="00792589" w:rsidRDefault="00792589" w:rsidP="00DC1A2E">
            <w:pPr>
              <w:rPr>
                <w:sz w:val="18"/>
                <w:szCs w:val="18"/>
              </w:rPr>
            </w:pPr>
            <w:r w:rsidRPr="00792589">
              <w:rPr>
                <w:sz w:val="18"/>
                <w:szCs w:val="18"/>
              </w:rPr>
              <w:t>3</w:t>
            </w:r>
          </w:p>
        </w:tc>
        <w:tc>
          <w:tcPr>
            <w:tcW w:w="992" w:type="dxa"/>
            <w:shd w:val="clear" w:color="auto" w:fill="FFFFFF"/>
          </w:tcPr>
          <w:p w14:paraId="63B26748" w14:textId="77777777" w:rsidR="00792589" w:rsidRPr="00792589" w:rsidRDefault="00792589" w:rsidP="00DC1A2E">
            <w:pPr>
              <w:rPr>
                <w:sz w:val="18"/>
                <w:szCs w:val="18"/>
              </w:rPr>
            </w:pPr>
            <w:r w:rsidRPr="00792589">
              <w:rPr>
                <w:sz w:val="18"/>
                <w:szCs w:val="18"/>
              </w:rPr>
              <w:t>30567</w:t>
            </w:r>
          </w:p>
        </w:tc>
        <w:tc>
          <w:tcPr>
            <w:tcW w:w="4678" w:type="dxa"/>
            <w:shd w:val="clear" w:color="auto" w:fill="FFFFFF"/>
          </w:tcPr>
          <w:p w14:paraId="4E311B6F" w14:textId="77777777" w:rsidR="00792589" w:rsidRPr="00792589" w:rsidRDefault="00792589" w:rsidP="00792589">
            <w:pPr>
              <w:jc w:val="both"/>
              <w:rPr>
                <w:sz w:val="18"/>
                <w:szCs w:val="18"/>
              </w:rPr>
            </w:pPr>
            <w:r w:rsidRPr="00792589">
              <w:rPr>
                <w:sz w:val="18"/>
                <w:szCs w:val="18"/>
              </w:rPr>
              <w:t xml:space="preserve">Placa de Aço Galvanizada na chapa 18 com lados de 50cm (R-2)  com aplicação de adesivo refletivo grau técnico e verso preto, com tubo galvanizado de 2” possuindo 3 metros de comprimento com tampão na parte superior e haste anti-giro.  </w:t>
            </w:r>
          </w:p>
        </w:tc>
        <w:tc>
          <w:tcPr>
            <w:tcW w:w="992" w:type="dxa"/>
            <w:shd w:val="clear" w:color="auto" w:fill="FFFFFF"/>
          </w:tcPr>
          <w:p w14:paraId="4CF648D7" w14:textId="77777777" w:rsidR="00792589" w:rsidRPr="00792589" w:rsidRDefault="00792589" w:rsidP="00DC1A2E">
            <w:pPr>
              <w:rPr>
                <w:sz w:val="18"/>
                <w:szCs w:val="18"/>
              </w:rPr>
            </w:pPr>
            <w:r w:rsidRPr="00792589">
              <w:rPr>
                <w:sz w:val="18"/>
                <w:szCs w:val="18"/>
              </w:rPr>
              <w:t>50,00</w:t>
            </w:r>
          </w:p>
        </w:tc>
        <w:tc>
          <w:tcPr>
            <w:tcW w:w="850" w:type="dxa"/>
            <w:shd w:val="clear" w:color="auto" w:fill="FFFFFF"/>
          </w:tcPr>
          <w:p w14:paraId="1F553FF1" w14:textId="77777777" w:rsidR="00792589" w:rsidRPr="00792589" w:rsidRDefault="00792589" w:rsidP="00DC1A2E">
            <w:pPr>
              <w:rPr>
                <w:sz w:val="18"/>
                <w:szCs w:val="18"/>
              </w:rPr>
            </w:pPr>
            <w:r w:rsidRPr="00792589">
              <w:rPr>
                <w:sz w:val="18"/>
                <w:szCs w:val="18"/>
              </w:rPr>
              <w:t>UNID</w:t>
            </w:r>
          </w:p>
        </w:tc>
        <w:tc>
          <w:tcPr>
            <w:tcW w:w="1276" w:type="dxa"/>
            <w:shd w:val="clear" w:color="auto" w:fill="FFFFFF"/>
          </w:tcPr>
          <w:p w14:paraId="2482C03E" w14:textId="77777777" w:rsidR="00792589" w:rsidRPr="00792589" w:rsidRDefault="00792589" w:rsidP="00DC1A2E">
            <w:pPr>
              <w:rPr>
                <w:sz w:val="18"/>
                <w:szCs w:val="18"/>
              </w:rPr>
            </w:pPr>
            <w:r w:rsidRPr="00792589">
              <w:rPr>
                <w:sz w:val="18"/>
                <w:szCs w:val="18"/>
              </w:rPr>
              <w:t>350,00</w:t>
            </w:r>
          </w:p>
        </w:tc>
        <w:tc>
          <w:tcPr>
            <w:tcW w:w="1551" w:type="dxa"/>
            <w:shd w:val="clear" w:color="auto" w:fill="FFFFFF"/>
          </w:tcPr>
          <w:p w14:paraId="4715CD22" w14:textId="77777777" w:rsidR="00792589" w:rsidRPr="00792589" w:rsidRDefault="00792589" w:rsidP="00DC1A2E">
            <w:pPr>
              <w:rPr>
                <w:sz w:val="18"/>
                <w:szCs w:val="18"/>
              </w:rPr>
            </w:pPr>
            <w:r w:rsidRPr="00792589">
              <w:rPr>
                <w:sz w:val="18"/>
                <w:szCs w:val="18"/>
              </w:rPr>
              <w:t>17.500,00</w:t>
            </w:r>
          </w:p>
        </w:tc>
      </w:tr>
      <w:tr w:rsidR="00792589" w:rsidRPr="00792589" w14:paraId="52C7F885" w14:textId="77777777" w:rsidTr="00DC1690">
        <w:tc>
          <w:tcPr>
            <w:tcW w:w="418" w:type="dxa"/>
            <w:shd w:val="clear" w:color="auto" w:fill="FFFFFF"/>
          </w:tcPr>
          <w:p w14:paraId="78BC48C9" w14:textId="77777777" w:rsidR="00792589" w:rsidRPr="00792589" w:rsidRDefault="00792589" w:rsidP="00DC1A2E">
            <w:pPr>
              <w:rPr>
                <w:sz w:val="18"/>
                <w:szCs w:val="18"/>
              </w:rPr>
            </w:pPr>
            <w:r w:rsidRPr="00792589">
              <w:rPr>
                <w:sz w:val="18"/>
                <w:szCs w:val="18"/>
              </w:rPr>
              <w:t>4</w:t>
            </w:r>
          </w:p>
        </w:tc>
        <w:tc>
          <w:tcPr>
            <w:tcW w:w="992" w:type="dxa"/>
            <w:shd w:val="clear" w:color="auto" w:fill="FFFFFF"/>
          </w:tcPr>
          <w:p w14:paraId="6A413A8F" w14:textId="77777777" w:rsidR="00792589" w:rsidRPr="00792589" w:rsidRDefault="00792589" w:rsidP="00DC1A2E">
            <w:pPr>
              <w:rPr>
                <w:sz w:val="18"/>
                <w:szCs w:val="18"/>
              </w:rPr>
            </w:pPr>
            <w:r w:rsidRPr="00792589">
              <w:rPr>
                <w:sz w:val="18"/>
                <w:szCs w:val="18"/>
              </w:rPr>
              <w:t>30570</w:t>
            </w:r>
          </w:p>
        </w:tc>
        <w:tc>
          <w:tcPr>
            <w:tcW w:w="4678" w:type="dxa"/>
            <w:shd w:val="clear" w:color="auto" w:fill="FFFFFF"/>
          </w:tcPr>
          <w:p w14:paraId="63705D62" w14:textId="77777777" w:rsidR="00792589" w:rsidRPr="00792589" w:rsidRDefault="00792589" w:rsidP="00792589">
            <w:pPr>
              <w:jc w:val="both"/>
              <w:rPr>
                <w:sz w:val="18"/>
                <w:szCs w:val="18"/>
              </w:rPr>
            </w:pPr>
            <w:r w:rsidRPr="00792589">
              <w:rPr>
                <w:sz w:val="18"/>
                <w:szCs w:val="18"/>
              </w:rPr>
              <w:t xml:space="preserve">Placa de aço galvanizado em adesivo refletivo com diversas medidas frases e ilustrações a serem definidas pela administração.  </w:t>
            </w:r>
          </w:p>
        </w:tc>
        <w:tc>
          <w:tcPr>
            <w:tcW w:w="992" w:type="dxa"/>
            <w:shd w:val="clear" w:color="auto" w:fill="FFFFFF"/>
          </w:tcPr>
          <w:p w14:paraId="68BB65D8" w14:textId="77777777" w:rsidR="00792589" w:rsidRPr="00792589" w:rsidRDefault="00792589" w:rsidP="00DC1A2E">
            <w:pPr>
              <w:rPr>
                <w:sz w:val="18"/>
                <w:szCs w:val="18"/>
              </w:rPr>
            </w:pPr>
            <w:r w:rsidRPr="00792589">
              <w:rPr>
                <w:sz w:val="18"/>
                <w:szCs w:val="18"/>
              </w:rPr>
              <w:t>80,00</w:t>
            </w:r>
          </w:p>
        </w:tc>
        <w:tc>
          <w:tcPr>
            <w:tcW w:w="850" w:type="dxa"/>
            <w:shd w:val="clear" w:color="auto" w:fill="FFFFFF"/>
          </w:tcPr>
          <w:p w14:paraId="783F0939" w14:textId="77777777" w:rsidR="00792589" w:rsidRPr="00792589" w:rsidRDefault="00792589" w:rsidP="00DC1A2E">
            <w:pPr>
              <w:rPr>
                <w:sz w:val="18"/>
                <w:szCs w:val="18"/>
              </w:rPr>
            </w:pPr>
            <w:r w:rsidRPr="00792589">
              <w:rPr>
                <w:sz w:val="18"/>
                <w:szCs w:val="18"/>
              </w:rPr>
              <w:t>M²</w:t>
            </w:r>
          </w:p>
        </w:tc>
        <w:tc>
          <w:tcPr>
            <w:tcW w:w="1276" w:type="dxa"/>
            <w:shd w:val="clear" w:color="auto" w:fill="FFFFFF"/>
          </w:tcPr>
          <w:p w14:paraId="2551D648" w14:textId="77777777" w:rsidR="00792589" w:rsidRPr="00792589" w:rsidRDefault="00792589" w:rsidP="00DC1A2E">
            <w:pPr>
              <w:rPr>
                <w:sz w:val="18"/>
                <w:szCs w:val="18"/>
              </w:rPr>
            </w:pPr>
            <w:r w:rsidRPr="00792589">
              <w:rPr>
                <w:sz w:val="18"/>
                <w:szCs w:val="18"/>
              </w:rPr>
              <w:t>480,00</w:t>
            </w:r>
          </w:p>
        </w:tc>
        <w:tc>
          <w:tcPr>
            <w:tcW w:w="1551" w:type="dxa"/>
            <w:shd w:val="clear" w:color="auto" w:fill="FFFFFF"/>
          </w:tcPr>
          <w:p w14:paraId="4F964453" w14:textId="77777777" w:rsidR="00792589" w:rsidRPr="00792589" w:rsidRDefault="00792589" w:rsidP="00DC1A2E">
            <w:pPr>
              <w:rPr>
                <w:sz w:val="18"/>
                <w:szCs w:val="18"/>
              </w:rPr>
            </w:pPr>
            <w:r w:rsidRPr="00792589">
              <w:rPr>
                <w:sz w:val="18"/>
                <w:szCs w:val="18"/>
              </w:rPr>
              <w:t>38.400,00</w:t>
            </w:r>
          </w:p>
        </w:tc>
      </w:tr>
      <w:tr w:rsidR="00792589" w:rsidRPr="00792589" w14:paraId="1E021DCE" w14:textId="77777777" w:rsidTr="00DC1690">
        <w:tc>
          <w:tcPr>
            <w:tcW w:w="418" w:type="dxa"/>
            <w:shd w:val="clear" w:color="auto" w:fill="FFFFFF"/>
          </w:tcPr>
          <w:p w14:paraId="5C95F462" w14:textId="77777777" w:rsidR="00792589" w:rsidRPr="00792589" w:rsidRDefault="00792589" w:rsidP="00DC1A2E">
            <w:pPr>
              <w:rPr>
                <w:sz w:val="18"/>
                <w:szCs w:val="18"/>
              </w:rPr>
            </w:pPr>
            <w:r w:rsidRPr="00792589">
              <w:rPr>
                <w:sz w:val="18"/>
                <w:szCs w:val="18"/>
              </w:rPr>
              <w:t>5</w:t>
            </w:r>
          </w:p>
        </w:tc>
        <w:tc>
          <w:tcPr>
            <w:tcW w:w="992" w:type="dxa"/>
            <w:shd w:val="clear" w:color="auto" w:fill="FFFFFF"/>
          </w:tcPr>
          <w:p w14:paraId="7FCD4D48" w14:textId="77777777" w:rsidR="00792589" w:rsidRPr="00792589" w:rsidRDefault="00792589" w:rsidP="00DC1A2E">
            <w:pPr>
              <w:rPr>
                <w:sz w:val="18"/>
                <w:szCs w:val="18"/>
              </w:rPr>
            </w:pPr>
            <w:r w:rsidRPr="00792589">
              <w:rPr>
                <w:sz w:val="18"/>
                <w:szCs w:val="18"/>
              </w:rPr>
              <w:t>30569</w:t>
            </w:r>
          </w:p>
        </w:tc>
        <w:tc>
          <w:tcPr>
            <w:tcW w:w="4678" w:type="dxa"/>
            <w:shd w:val="clear" w:color="auto" w:fill="FFFFFF"/>
          </w:tcPr>
          <w:p w14:paraId="021AC2C3" w14:textId="77777777" w:rsidR="00792589" w:rsidRPr="00792589" w:rsidRDefault="00792589" w:rsidP="00792589">
            <w:pPr>
              <w:jc w:val="both"/>
              <w:rPr>
                <w:sz w:val="18"/>
                <w:szCs w:val="18"/>
              </w:rPr>
            </w:pPr>
            <w:r w:rsidRPr="00792589">
              <w:rPr>
                <w:sz w:val="18"/>
                <w:szCs w:val="18"/>
              </w:rPr>
              <w:t xml:space="preserve">Placa de Aço Galvanizado na chapa 18 em dimensões de 150x100cm  com adesivo refletivo grau técnico e verso preto.  </w:t>
            </w:r>
          </w:p>
        </w:tc>
        <w:tc>
          <w:tcPr>
            <w:tcW w:w="992" w:type="dxa"/>
            <w:shd w:val="clear" w:color="auto" w:fill="FFFFFF"/>
          </w:tcPr>
          <w:p w14:paraId="57AE7334" w14:textId="77777777" w:rsidR="00792589" w:rsidRPr="00792589" w:rsidRDefault="00792589" w:rsidP="00DC1A2E">
            <w:pPr>
              <w:rPr>
                <w:sz w:val="18"/>
                <w:szCs w:val="18"/>
              </w:rPr>
            </w:pPr>
            <w:r w:rsidRPr="00792589">
              <w:rPr>
                <w:sz w:val="18"/>
                <w:szCs w:val="18"/>
              </w:rPr>
              <w:t>10,00</w:t>
            </w:r>
          </w:p>
        </w:tc>
        <w:tc>
          <w:tcPr>
            <w:tcW w:w="850" w:type="dxa"/>
            <w:shd w:val="clear" w:color="auto" w:fill="FFFFFF"/>
          </w:tcPr>
          <w:p w14:paraId="5A866CDB" w14:textId="77777777" w:rsidR="00792589" w:rsidRPr="00792589" w:rsidRDefault="00792589" w:rsidP="00DC1A2E">
            <w:pPr>
              <w:rPr>
                <w:sz w:val="18"/>
                <w:szCs w:val="18"/>
              </w:rPr>
            </w:pPr>
            <w:r w:rsidRPr="00792589">
              <w:rPr>
                <w:sz w:val="18"/>
                <w:szCs w:val="18"/>
              </w:rPr>
              <w:t>UNID</w:t>
            </w:r>
          </w:p>
        </w:tc>
        <w:tc>
          <w:tcPr>
            <w:tcW w:w="1276" w:type="dxa"/>
            <w:shd w:val="clear" w:color="auto" w:fill="FFFFFF"/>
          </w:tcPr>
          <w:p w14:paraId="720AEBAA" w14:textId="77777777" w:rsidR="00792589" w:rsidRPr="00792589" w:rsidRDefault="00792589" w:rsidP="00DC1A2E">
            <w:pPr>
              <w:rPr>
                <w:sz w:val="18"/>
                <w:szCs w:val="18"/>
              </w:rPr>
            </w:pPr>
            <w:r w:rsidRPr="00792589">
              <w:rPr>
                <w:sz w:val="18"/>
                <w:szCs w:val="18"/>
              </w:rPr>
              <w:t>780,00</w:t>
            </w:r>
          </w:p>
        </w:tc>
        <w:tc>
          <w:tcPr>
            <w:tcW w:w="1551" w:type="dxa"/>
            <w:shd w:val="clear" w:color="auto" w:fill="FFFFFF"/>
          </w:tcPr>
          <w:p w14:paraId="27FFDE5B" w14:textId="77777777" w:rsidR="00792589" w:rsidRPr="00792589" w:rsidRDefault="00792589" w:rsidP="00DC1A2E">
            <w:pPr>
              <w:rPr>
                <w:sz w:val="18"/>
                <w:szCs w:val="18"/>
              </w:rPr>
            </w:pPr>
            <w:r w:rsidRPr="00792589">
              <w:rPr>
                <w:sz w:val="18"/>
                <w:szCs w:val="18"/>
              </w:rPr>
              <w:t>7.800,00</w:t>
            </w:r>
          </w:p>
        </w:tc>
      </w:tr>
      <w:tr w:rsidR="00792589" w:rsidRPr="00792589" w14:paraId="1E1DBCD3" w14:textId="77777777" w:rsidTr="00DC1690">
        <w:tc>
          <w:tcPr>
            <w:tcW w:w="418" w:type="dxa"/>
            <w:shd w:val="clear" w:color="auto" w:fill="FFFFFF"/>
          </w:tcPr>
          <w:p w14:paraId="523E2C05" w14:textId="77777777" w:rsidR="00792589" w:rsidRPr="00792589" w:rsidRDefault="00792589" w:rsidP="00DC1A2E">
            <w:pPr>
              <w:rPr>
                <w:sz w:val="18"/>
                <w:szCs w:val="18"/>
              </w:rPr>
            </w:pPr>
            <w:r w:rsidRPr="00792589">
              <w:rPr>
                <w:sz w:val="18"/>
                <w:szCs w:val="18"/>
              </w:rPr>
              <w:t>6</w:t>
            </w:r>
          </w:p>
        </w:tc>
        <w:tc>
          <w:tcPr>
            <w:tcW w:w="992" w:type="dxa"/>
            <w:shd w:val="clear" w:color="auto" w:fill="FFFFFF"/>
          </w:tcPr>
          <w:p w14:paraId="362BA0E5" w14:textId="77777777" w:rsidR="00792589" w:rsidRPr="00792589" w:rsidRDefault="00792589" w:rsidP="00DC1A2E">
            <w:pPr>
              <w:rPr>
                <w:sz w:val="18"/>
                <w:szCs w:val="18"/>
              </w:rPr>
            </w:pPr>
            <w:r w:rsidRPr="00792589">
              <w:rPr>
                <w:sz w:val="18"/>
                <w:szCs w:val="18"/>
              </w:rPr>
              <w:t>30571</w:t>
            </w:r>
          </w:p>
        </w:tc>
        <w:tc>
          <w:tcPr>
            <w:tcW w:w="4678" w:type="dxa"/>
            <w:shd w:val="clear" w:color="auto" w:fill="FFFFFF"/>
          </w:tcPr>
          <w:p w14:paraId="42C84C4E" w14:textId="77777777" w:rsidR="00792589" w:rsidRPr="00792589" w:rsidRDefault="00792589" w:rsidP="00792589">
            <w:pPr>
              <w:jc w:val="both"/>
              <w:rPr>
                <w:sz w:val="18"/>
                <w:szCs w:val="18"/>
              </w:rPr>
            </w:pPr>
            <w:r w:rsidRPr="00792589">
              <w:rPr>
                <w:sz w:val="18"/>
                <w:szCs w:val="18"/>
              </w:rPr>
              <w:t xml:space="preserve">Tubo galvanizado de 2" possuindo 3 metros  de comprimento com tampão na parte superior e haste anti-giro.  </w:t>
            </w:r>
          </w:p>
        </w:tc>
        <w:tc>
          <w:tcPr>
            <w:tcW w:w="992" w:type="dxa"/>
            <w:shd w:val="clear" w:color="auto" w:fill="FFFFFF"/>
          </w:tcPr>
          <w:p w14:paraId="19242162" w14:textId="77777777" w:rsidR="00792589" w:rsidRPr="00792589" w:rsidRDefault="00792589" w:rsidP="00DC1A2E">
            <w:pPr>
              <w:rPr>
                <w:sz w:val="18"/>
                <w:szCs w:val="18"/>
              </w:rPr>
            </w:pPr>
            <w:r w:rsidRPr="00792589">
              <w:rPr>
                <w:sz w:val="18"/>
                <w:szCs w:val="18"/>
              </w:rPr>
              <w:t>20,00</w:t>
            </w:r>
          </w:p>
        </w:tc>
        <w:tc>
          <w:tcPr>
            <w:tcW w:w="850" w:type="dxa"/>
            <w:shd w:val="clear" w:color="auto" w:fill="FFFFFF"/>
          </w:tcPr>
          <w:p w14:paraId="1A21664D" w14:textId="77777777" w:rsidR="00792589" w:rsidRPr="00792589" w:rsidRDefault="00792589" w:rsidP="00DC1A2E">
            <w:pPr>
              <w:rPr>
                <w:sz w:val="18"/>
                <w:szCs w:val="18"/>
              </w:rPr>
            </w:pPr>
            <w:r w:rsidRPr="00792589">
              <w:rPr>
                <w:sz w:val="18"/>
                <w:szCs w:val="18"/>
              </w:rPr>
              <w:t>UNID</w:t>
            </w:r>
          </w:p>
        </w:tc>
        <w:tc>
          <w:tcPr>
            <w:tcW w:w="1276" w:type="dxa"/>
            <w:shd w:val="clear" w:color="auto" w:fill="FFFFFF"/>
          </w:tcPr>
          <w:p w14:paraId="0E5E4635" w14:textId="77777777" w:rsidR="00792589" w:rsidRPr="00792589" w:rsidRDefault="00792589" w:rsidP="00DC1A2E">
            <w:pPr>
              <w:rPr>
                <w:sz w:val="18"/>
                <w:szCs w:val="18"/>
              </w:rPr>
            </w:pPr>
            <w:r w:rsidRPr="00792589">
              <w:rPr>
                <w:sz w:val="18"/>
                <w:szCs w:val="18"/>
              </w:rPr>
              <w:t>220,00</w:t>
            </w:r>
          </w:p>
        </w:tc>
        <w:tc>
          <w:tcPr>
            <w:tcW w:w="1551" w:type="dxa"/>
            <w:shd w:val="clear" w:color="auto" w:fill="FFFFFF"/>
          </w:tcPr>
          <w:p w14:paraId="51B81580" w14:textId="77777777" w:rsidR="00792589" w:rsidRPr="00792589" w:rsidRDefault="00792589" w:rsidP="00DC1A2E">
            <w:pPr>
              <w:rPr>
                <w:sz w:val="18"/>
                <w:szCs w:val="18"/>
              </w:rPr>
            </w:pPr>
            <w:r w:rsidRPr="00792589">
              <w:rPr>
                <w:sz w:val="18"/>
                <w:szCs w:val="18"/>
              </w:rPr>
              <w:t>4.400,00</w:t>
            </w:r>
          </w:p>
        </w:tc>
      </w:tr>
      <w:tr w:rsidR="00792589" w:rsidRPr="00792589" w14:paraId="2D74DBFC" w14:textId="77777777" w:rsidTr="00792589">
        <w:tc>
          <w:tcPr>
            <w:tcW w:w="9206" w:type="dxa"/>
            <w:gridSpan w:val="6"/>
            <w:shd w:val="clear" w:color="auto" w:fill="FFFFFF"/>
          </w:tcPr>
          <w:p w14:paraId="75E19EA6" w14:textId="77777777" w:rsidR="00792589" w:rsidRPr="00792589" w:rsidRDefault="00792589" w:rsidP="00DC1A2E">
            <w:pPr>
              <w:rPr>
                <w:sz w:val="18"/>
                <w:szCs w:val="18"/>
              </w:rPr>
            </w:pPr>
          </w:p>
          <w:p w14:paraId="6B9048C1" w14:textId="77777777" w:rsidR="00792589" w:rsidRPr="00792589" w:rsidRDefault="00792589" w:rsidP="00DC1A2E">
            <w:pPr>
              <w:rPr>
                <w:sz w:val="18"/>
                <w:szCs w:val="18"/>
              </w:rPr>
            </w:pPr>
            <w:r w:rsidRPr="00792589">
              <w:rPr>
                <w:sz w:val="18"/>
                <w:szCs w:val="18"/>
              </w:rPr>
              <w:t>TOTAL</w:t>
            </w:r>
          </w:p>
        </w:tc>
        <w:tc>
          <w:tcPr>
            <w:tcW w:w="1551" w:type="dxa"/>
            <w:shd w:val="clear" w:color="auto" w:fill="FFFFFF"/>
          </w:tcPr>
          <w:p w14:paraId="1943F719" w14:textId="77777777" w:rsidR="00792589" w:rsidRPr="00792589" w:rsidRDefault="00792589" w:rsidP="00DC1A2E">
            <w:pPr>
              <w:rPr>
                <w:sz w:val="18"/>
                <w:szCs w:val="18"/>
              </w:rPr>
            </w:pPr>
          </w:p>
          <w:p w14:paraId="5F6B2B9C" w14:textId="77777777" w:rsidR="00792589" w:rsidRPr="00792589" w:rsidRDefault="00792589" w:rsidP="00DC1A2E">
            <w:pPr>
              <w:rPr>
                <w:sz w:val="18"/>
                <w:szCs w:val="18"/>
              </w:rPr>
            </w:pPr>
            <w:r w:rsidRPr="00792589">
              <w:rPr>
                <w:sz w:val="18"/>
                <w:szCs w:val="18"/>
              </w:rPr>
              <w:t>89.100,00</w:t>
            </w:r>
          </w:p>
        </w:tc>
      </w:tr>
    </w:tbl>
    <w:p w14:paraId="791F00D2" w14:textId="77777777" w:rsidR="008505CA" w:rsidRPr="008A3CD5" w:rsidRDefault="008505CA" w:rsidP="008505CA">
      <w:pPr>
        <w:pStyle w:val="PargrafodaLista"/>
        <w:spacing w:after="120"/>
        <w:ind w:left="792"/>
        <w:contextualSpacing w:val="0"/>
        <w:jc w:val="center"/>
        <w:rPr>
          <w:rFonts w:ascii="Arial" w:hAnsi="Arial" w:cs="Arial"/>
          <w:sz w:val="20"/>
          <w:szCs w:val="20"/>
        </w:rPr>
      </w:pPr>
    </w:p>
    <w:p w14:paraId="678BBA9E" w14:textId="2E1995B0" w:rsidR="00AF5E6A" w:rsidRPr="008A3CD5" w:rsidRDefault="00AF5E6A"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DOCUMENTOS DE HABILITAÇÃO: </w:t>
      </w:r>
    </w:p>
    <w:p w14:paraId="1123D5BA"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Habilitação jurídica</w:t>
      </w:r>
    </w:p>
    <w:p w14:paraId="533ABF72"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iCs/>
          <w:sz w:val="18"/>
          <w:szCs w:val="18"/>
        </w:rPr>
      </w:pPr>
      <w:r w:rsidRPr="008A3CD5">
        <w:rPr>
          <w:rFonts w:ascii="Arial" w:hAnsi="Arial" w:cs="Arial"/>
          <w:b/>
          <w:iCs/>
          <w:sz w:val="18"/>
          <w:szCs w:val="18"/>
        </w:rPr>
        <w:t>Empresário individual</w:t>
      </w:r>
      <w:r w:rsidRPr="008A3CD5">
        <w:rPr>
          <w:rFonts w:ascii="Arial" w:hAnsi="Arial" w:cs="Arial"/>
          <w:iCs/>
          <w:sz w:val="18"/>
          <w:szCs w:val="18"/>
        </w:rPr>
        <w:t xml:space="preserve">: inscrição no Registro Público de Empresas Mercantis, a cargo da Junta Comercial da respectiva sede; </w:t>
      </w:r>
    </w:p>
    <w:p w14:paraId="0FCF4C1D"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trike/>
          <w:sz w:val="18"/>
          <w:szCs w:val="18"/>
        </w:rPr>
      </w:pPr>
      <w:r w:rsidRPr="008A3CD5">
        <w:rPr>
          <w:rFonts w:ascii="Arial" w:hAnsi="Arial" w:cs="Arial"/>
          <w:b/>
          <w:sz w:val="18"/>
          <w:szCs w:val="18"/>
        </w:rPr>
        <w:t>Microempreendedor Individual - MEI</w:t>
      </w:r>
      <w:r w:rsidRPr="008A3CD5">
        <w:rPr>
          <w:rFonts w:ascii="Arial" w:hAnsi="Arial" w:cs="Arial"/>
          <w:sz w:val="18"/>
          <w:szCs w:val="18"/>
        </w:rPr>
        <w:t xml:space="preserve">: Certificado da Condição de </w:t>
      </w:r>
      <w:r w:rsidRPr="008A3CD5">
        <w:rPr>
          <w:rFonts w:ascii="Arial" w:hAnsi="Arial" w:cs="Arial"/>
          <w:b/>
          <w:iCs/>
          <w:sz w:val="18"/>
          <w:szCs w:val="18"/>
        </w:rPr>
        <w:t>Microempreendedor</w:t>
      </w:r>
      <w:r w:rsidRPr="008A3CD5">
        <w:rPr>
          <w:rFonts w:ascii="Arial" w:hAnsi="Arial" w:cs="Arial"/>
          <w:sz w:val="18"/>
          <w:szCs w:val="18"/>
        </w:rPr>
        <w:t xml:space="preserve"> Individual - CCMEI, cuja aceitação ficará condicionada à verificação da autenticidade no sítio </w:t>
      </w:r>
      <w:hyperlink r:id="rId53" w:history="1">
        <w:r w:rsidRPr="008A3CD5">
          <w:rPr>
            <w:rStyle w:val="Hyperlink"/>
            <w:rFonts w:ascii="Arial" w:hAnsi="Arial" w:cs="Arial"/>
            <w:sz w:val="18"/>
            <w:szCs w:val="18"/>
          </w:rPr>
          <w:t>https://www.gov.br/empresas-e-negocios/pt-br/empreendedor</w:t>
        </w:r>
      </w:hyperlink>
      <w:r w:rsidRPr="008A3CD5">
        <w:rPr>
          <w:rFonts w:ascii="Arial" w:hAnsi="Arial" w:cs="Arial"/>
          <w:sz w:val="18"/>
          <w:szCs w:val="18"/>
        </w:rPr>
        <w:t>;</w:t>
      </w:r>
    </w:p>
    <w:p w14:paraId="1EA7A3E4"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4"/>
      <w:r w:rsidRPr="008A3CD5">
        <w:rPr>
          <w:rFonts w:ascii="Arial" w:hAnsi="Arial" w:cs="Arial"/>
          <w:b/>
          <w:color w:val="000000"/>
          <w:sz w:val="18"/>
          <w:szCs w:val="18"/>
        </w:rPr>
        <w:t>Sociedade empresária, sociedade limitada unipessoal – SLU ou sociedade identificada como empresa individual de responsabilidade limitada - EIRELI</w:t>
      </w:r>
      <w:r w:rsidRPr="008A3CD5">
        <w:rPr>
          <w:rFonts w:ascii="Arial" w:hAnsi="Arial" w:cs="Arial"/>
          <w:color w:val="000000"/>
          <w:sz w:val="18"/>
          <w:szCs w:val="18"/>
        </w:rPr>
        <w:t>: inscrição do ato constitutivo, estatuto ou contrato social no</w:t>
      </w:r>
      <w:r w:rsidRPr="008A3CD5">
        <w:rPr>
          <w:rFonts w:ascii="Arial" w:hAnsi="Arial" w:cs="Arial"/>
          <w:sz w:val="18"/>
          <w:szCs w:val="18"/>
        </w:rPr>
        <w:t xml:space="preserve"> </w:t>
      </w:r>
      <w:r w:rsidRPr="008A3CD5">
        <w:rPr>
          <w:rFonts w:ascii="Arial" w:hAnsi="Arial" w:cs="Arial"/>
          <w:color w:val="000000"/>
          <w:sz w:val="18"/>
          <w:szCs w:val="18"/>
        </w:rPr>
        <w:t>Registro Público de Empresas Mercantis, a cargo da Junta Comercial da respectiva sede, acompanhada de documento comprobatório de seus administradores;</w:t>
      </w:r>
      <w:commentRangeEnd w:id="64"/>
      <w:r w:rsidRPr="008A3CD5">
        <w:rPr>
          <w:rStyle w:val="Refdecomentrio"/>
          <w:rFonts w:ascii="Arial" w:hAnsi="Arial" w:cs="Arial"/>
          <w:sz w:val="18"/>
          <w:szCs w:val="18"/>
        </w:rPr>
        <w:commentReference w:id="64"/>
      </w:r>
    </w:p>
    <w:p w14:paraId="204733E0"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empresária estrangeira com atuação permanente no País</w:t>
      </w:r>
      <w:r w:rsidRPr="008A3CD5">
        <w:rPr>
          <w:rFonts w:ascii="Arial" w:hAnsi="Arial" w:cs="Arial"/>
          <w:color w:val="000000"/>
          <w:sz w:val="18"/>
          <w:szCs w:val="18"/>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simples</w:t>
      </w:r>
      <w:r w:rsidRPr="008A3CD5">
        <w:rPr>
          <w:rFonts w:ascii="Arial" w:hAnsi="Arial" w:cs="Arial"/>
          <w:color w:val="000000"/>
          <w:sz w:val="18"/>
          <w:szCs w:val="18"/>
        </w:rPr>
        <w:t>: inscrição do ato constitutivo no Registro Civil de Pessoas Jurídicas do local de sua sede, acompanhada de documento comprobatório de seus administradores;</w:t>
      </w:r>
    </w:p>
    <w:p w14:paraId="53C9A081"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Filial, sucursal ou agência</w:t>
      </w:r>
      <w:r w:rsidRPr="008A3CD5">
        <w:rPr>
          <w:rFonts w:ascii="Arial" w:hAnsi="Arial" w:cs="Arial"/>
          <w:color w:val="000000"/>
          <w:sz w:val="18"/>
          <w:szCs w:val="18"/>
        </w:rPr>
        <w:t xml:space="preserve"> </w:t>
      </w:r>
      <w:r w:rsidRPr="008A3CD5">
        <w:rPr>
          <w:rFonts w:ascii="Arial" w:hAnsi="Arial" w:cs="Arial"/>
          <w:b/>
          <w:color w:val="000000"/>
          <w:sz w:val="18"/>
          <w:szCs w:val="18"/>
        </w:rPr>
        <w:t>de sociedade simples ou empresária</w:t>
      </w:r>
      <w:r w:rsidRPr="008A3CD5">
        <w:rPr>
          <w:rFonts w:ascii="Arial" w:hAnsi="Arial" w:cs="Arial"/>
          <w:color w:val="000000"/>
          <w:sz w:val="18"/>
          <w:szCs w:val="18"/>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color w:val="000000"/>
          <w:sz w:val="18"/>
          <w:szCs w:val="18"/>
          <w:highlight w:val="yellow"/>
        </w:rPr>
      </w:pPr>
      <w:r w:rsidRPr="008A3CD5">
        <w:rPr>
          <w:rFonts w:ascii="Arial" w:hAnsi="Arial" w:cs="Arial"/>
          <w:bCs/>
          <w:color w:val="000000"/>
          <w:sz w:val="18"/>
          <w:szCs w:val="18"/>
          <w:highlight w:val="yellow"/>
        </w:rPr>
        <w:t>Os documentos apresentados deverão estar acompanhados de todas as alterações ou da consolidação respectiva.</w:t>
      </w:r>
    </w:p>
    <w:p w14:paraId="450653EE" w14:textId="77777777" w:rsidR="00AF5E6A" w:rsidRPr="008A3CD5" w:rsidRDefault="00AF5E6A" w:rsidP="008A3CD5">
      <w:pPr>
        <w:pStyle w:val="PargrafodaLista"/>
        <w:tabs>
          <w:tab w:val="left" w:pos="1440"/>
        </w:tabs>
        <w:suppressAutoHyphens/>
        <w:snapToGrid w:val="0"/>
        <w:spacing w:before="120" w:after="120"/>
        <w:ind w:left="2290"/>
        <w:jc w:val="both"/>
        <w:rPr>
          <w:rFonts w:ascii="Arial" w:hAnsi="Arial" w:cs="Arial"/>
          <w:bCs/>
          <w:color w:val="000000"/>
          <w:sz w:val="18"/>
          <w:szCs w:val="18"/>
          <w:highlight w:val="yellow"/>
        </w:rPr>
      </w:pPr>
    </w:p>
    <w:p w14:paraId="1ECE981F"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Habilitações fiscal, social e trabalhista:</w:t>
      </w:r>
    </w:p>
    <w:p w14:paraId="76AE9BC0" w14:textId="1276D6C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lastRenderedPageBreak/>
        <w:t xml:space="preserve">Prova de inscrição no Cadastro Nacional da Pessoa Jurídica </w:t>
      </w:r>
      <w:r w:rsidRPr="008A3CD5">
        <w:rPr>
          <w:rFonts w:ascii="Arial" w:hAnsi="Arial" w:cs="Arial"/>
          <w:color w:val="FF0000"/>
          <w:sz w:val="18"/>
          <w:szCs w:val="18"/>
        </w:rPr>
        <w:t>(CNPJ);</w:t>
      </w:r>
    </w:p>
    <w:p w14:paraId="239A0153" w14:textId="6C132024"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Prova de regularidade fiscal perante a</w:t>
      </w:r>
      <w:r w:rsidRPr="008A3CD5">
        <w:rPr>
          <w:rFonts w:ascii="Arial" w:hAnsi="Arial" w:cs="Arial"/>
          <w:b/>
          <w:sz w:val="18"/>
          <w:szCs w:val="18"/>
        </w:rPr>
        <w:t xml:space="preserve"> </w:t>
      </w:r>
      <w:r w:rsidRPr="008A3CD5">
        <w:rPr>
          <w:rFonts w:ascii="Arial" w:hAnsi="Arial" w:cs="Arial"/>
          <w:color w:val="FF0000"/>
          <w:sz w:val="18"/>
          <w:szCs w:val="18"/>
        </w:rPr>
        <w:t>Fazenda Nacional</w:t>
      </w:r>
      <w:r w:rsidRPr="008A3CD5">
        <w:rPr>
          <w:rFonts w:ascii="Arial" w:hAnsi="Arial" w:cs="Arial"/>
          <w:sz w:val="18"/>
          <w:szCs w:val="18"/>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 xml:space="preserve">Prova </w:t>
      </w:r>
      <w:r w:rsidRPr="008A3CD5">
        <w:rPr>
          <w:rFonts w:ascii="Arial" w:hAnsi="Arial" w:cs="Arial"/>
          <w:sz w:val="18"/>
          <w:szCs w:val="18"/>
        </w:rPr>
        <w:t>de</w:t>
      </w:r>
      <w:r w:rsidRPr="008A3CD5">
        <w:rPr>
          <w:rFonts w:ascii="Arial" w:hAnsi="Arial" w:cs="Arial"/>
          <w:color w:val="000000"/>
          <w:sz w:val="18"/>
          <w:szCs w:val="18"/>
        </w:rPr>
        <w:t xml:space="preserve"> regularidade com o Fundo de Garantia do Tempo de Serviço </w:t>
      </w:r>
      <w:r w:rsidRPr="008A3CD5">
        <w:rPr>
          <w:rFonts w:ascii="Arial" w:hAnsi="Arial" w:cs="Arial"/>
          <w:b/>
          <w:color w:val="FF0000"/>
          <w:sz w:val="18"/>
          <w:szCs w:val="18"/>
        </w:rPr>
        <w:t>(FGTS);</w:t>
      </w:r>
    </w:p>
    <w:p w14:paraId="1545A4F9" w14:textId="054E714D"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sz w:val="18"/>
          <w:szCs w:val="18"/>
        </w:rPr>
      </w:pPr>
      <w:r w:rsidRPr="008A3CD5">
        <w:rPr>
          <w:rFonts w:ascii="Arial" w:hAnsi="Arial" w:cs="Arial"/>
          <w:bCs/>
          <w:sz w:val="18"/>
          <w:szCs w:val="18"/>
        </w:rPr>
        <w:t xml:space="preserve">Declaração de que </w:t>
      </w:r>
      <w:r w:rsidRPr="008A3CD5">
        <w:rPr>
          <w:rFonts w:ascii="Arial" w:hAnsi="Arial" w:cs="Arial"/>
          <w:bCs/>
          <w:color w:val="FF0000"/>
          <w:sz w:val="18"/>
          <w:szCs w:val="18"/>
        </w:rPr>
        <w:t xml:space="preserve">não emprega menor </w:t>
      </w:r>
      <w:r w:rsidRPr="008A3CD5">
        <w:rPr>
          <w:rFonts w:ascii="Arial" w:hAnsi="Arial" w:cs="Arial"/>
          <w:bCs/>
          <w:sz w:val="18"/>
          <w:szCs w:val="18"/>
        </w:rPr>
        <w:t>de 18 anos em trabalho noturno, perigoso ou insalubre e não emprega menor de 16 anos, salvo menor, a partir de 14 anos, na condição de aprendiz, nos termos do artigo 7°, XXXIII, da Constituição;</w:t>
      </w:r>
    </w:p>
    <w:p w14:paraId="2BD69922" w14:textId="7070BEC3"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w:t>
      </w:r>
      <w:r w:rsidRPr="008A3CD5">
        <w:rPr>
          <w:rFonts w:ascii="Arial" w:hAnsi="Arial" w:cs="Arial"/>
          <w:color w:val="FF0000"/>
          <w:sz w:val="18"/>
          <w:szCs w:val="18"/>
        </w:rPr>
        <w:t>inexistência de débitos inadimplidos perante a Justiça do Trabalho</w:t>
      </w:r>
      <w:r w:rsidRPr="008A3CD5">
        <w:rPr>
          <w:rFonts w:ascii="Arial" w:hAnsi="Arial" w:cs="Arial"/>
          <w:b/>
          <w:sz w:val="18"/>
          <w:szCs w:val="18"/>
        </w:rPr>
        <w:t>,</w:t>
      </w:r>
      <w:r w:rsidRPr="008A3CD5">
        <w:rPr>
          <w:rFonts w:ascii="Arial" w:hAnsi="Arial" w:cs="Arial"/>
          <w:sz w:val="18"/>
          <w:szCs w:val="18"/>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Cs/>
          <w:sz w:val="18"/>
          <w:szCs w:val="18"/>
        </w:rPr>
        <w:t>Prova de</w:t>
      </w:r>
      <w:r w:rsidRPr="008A3CD5">
        <w:rPr>
          <w:rFonts w:ascii="Arial" w:hAnsi="Arial" w:cs="Arial"/>
          <w:b/>
          <w:bCs/>
          <w:sz w:val="18"/>
          <w:szCs w:val="18"/>
        </w:rPr>
        <w:t xml:space="preserve"> </w:t>
      </w:r>
      <w:r w:rsidRPr="008A3CD5">
        <w:rPr>
          <w:rFonts w:ascii="Arial" w:hAnsi="Arial" w:cs="Arial"/>
          <w:b/>
          <w:color w:val="000000"/>
          <w:sz w:val="18"/>
          <w:szCs w:val="18"/>
        </w:rPr>
        <w:t>inscrição no cadastro de contribuintes</w:t>
      </w:r>
      <w:r w:rsidRPr="008A3CD5">
        <w:rPr>
          <w:rFonts w:ascii="Arial" w:hAnsi="Arial" w:cs="Arial"/>
          <w:color w:val="000000"/>
          <w:sz w:val="18"/>
          <w:szCs w:val="18"/>
        </w:rPr>
        <w:t xml:space="preserve"> </w:t>
      </w:r>
      <w:r w:rsidRPr="008A3CD5">
        <w:rPr>
          <w:rFonts w:ascii="Arial" w:hAnsi="Arial" w:cs="Arial"/>
          <w:i/>
          <w:color w:val="FF0000"/>
          <w:sz w:val="18"/>
          <w:szCs w:val="18"/>
        </w:rPr>
        <w:t>estadual ou municipal</w:t>
      </w:r>
      <w:r w:rsidRPr="008A3CD5">
        <w:rPr>
          <w:rFonts w:ascii="Arial" w:hAnsi="Arial" w:cs="Arial"/>
          <w:sz w:val="18"/>
          <w:szCs w:val="18"/>
        </w:rPr>
        <w:t xml:space="preserve">, </w:t>
      </w:r>
      <w:r w:rsidRPr="008A3CD5">
        <w:rPr>
          <w:rFonts w:ascii="Arial" w:hAnsi="Arial" w:cs="Arial"/>
          <w:color w:val="000000"/>
          <w:sz w:val="18"/>
          <w:szCs w:val="18"/>
        </w:rPr>
        <w:t xml:space="preserve">se houver, relativo ao domicílio ou sede do fornecedor, </w:t>
      </w:r>
      <w:r w:rsidRPr="008A3CD5">
        <w:rPr>
          <w:rFonts w:ascii="Arial" w:hAnsi="Arial" w:cs="Arial"/>
          <w:sz w:val="18"/>
          <w:szCs w:val="18"/>
        </w:rPr>
        <w:t>pertinente</w:t>
      </w:r>
      <w:r w:rsidRPr="008A3CD5">
        <w:rPr>
          <w:rFonts w:ascii="Arial" w:hAnsi="Arial" w:cs="Arial"/>
          <w:color w:val="000000"/>
          <w:sz w:val="18"/>
          <w:szCs w:val="18"/>
        </w:rPr>
        <w:t xml:space="preserve"> ao seu ramo de atividade e compatível com o objeto contratual</w:t>
      </w:r>
      <w:r w:rsidRPr="008A3CD5">
        <w:rPr>
          <w:rFonts w:ascii="Arial" w:hAnsi="Arial" w:cs="Arial"/>
          <w:bCs/>
          <w:sz w:val="18"/>
          <w:szCs w:val="18"/>
        </w:rPr>
        <w:t xml:space="preserve">; </w:t>
      </w:r>
    </w:p>
    <w:p w14:paraId="1A34E8C8" w14:textId="77777777" w:rsidR="00AF5E6A" w:rsidRPr="008A3CD5" w:rsidRDefault="00AF5E6A" w:rsidP="008A3CD5">
      <w:pPr>
        <w:pStyle w:val="PargrafodaLista"/>
        <w:numPr>
          <w:ilvl w:val="3"/>
          <w:numId w:val="11"/>
        </w:numPr>
        <w:suppressAutoHyphens/>
        <w:spacing w:before="120" w:after="120"/>
        <w:jc w:val="both"/>
        <w:rPr>
          <w:rFonts w:ascii="Arial" w:hAnsi="Arial" w:cs="Arial"/>
          <w:b/>
          <w:bCs/>
          <w:sz w:val="18"/>
          <w:szCs w:val="18"/>
        </w:rPr>
      </w:pPr>
      <w:commentRangeStart w:id="65"/>
      <w:r w:rsidRPr="008A3CD5">
        <w:rPr>
          <w:rFonts w:ascii="Arial" w:hAnsi="Arial" w:cs="Arial"/>
          <w:bCs/>
          <w:sz w:val="18"/>
          <w:szCs w:val="18"/>
        </w:rPr>
        <w:t xml:space="preserve">O fornecedor enquadrado como microempreendedor individual que pretenda auferir os benefícios do tratamento diferenciado previstos na </w:t>
      </w:r>
      <w:hyperlink r:id="rId54" w:history="1">
        <w:r w:rsidRPr="008A3CD5">
          <w:rPr>
            <w:rStyle w:val="Hyperlink"/>
            <w:rFonts w:ascii="Arial" w:hAnsi="Arial" w:cs="Arial"/>
            <w:bCs/>
            <w:sz w:val="18"/>
            <w:szCs w:val="18"/>
          </w:rPr>
          <w:t>Lei Complementar n. 123, de 2006</w:t>
        </w:r>
      </w:hyperlink>
      <w:r w:rsidRPr="008A3CD5">
        <w:rPr>
          <w:rFonts w:ascii="Arial" w:hAnsi="Arial" w:cs="Arial"/>
          <w:bCs/>
          <w:sz w:val="18"/>
          <w:szCs w:val="18"/>
        </w:rPr>
        <w:t>, estará dispensado da prova de inscrição nos cadastros de contribuintes estadual e municipal.</w:t>
      </w:r>
      <w:commentRangeEnd w:id="65"/>
      <w:r w:rsidRPr="008A3CD5">
        <w:rPr>
          <w:rStyle w:val="Refdecomentrio"/>
          <w:rFonts w:ascii="Arial" w:hAnsi="Arial" w:cs="Arial"/>
          <w:sz w:val="18"/>
          <w:szCs w:val="18"/>
        </w:rPr>
        <w:commentReference w:id="65"/>
      </w:r>
    </w:p>
    <w:p w14:paraId="7AD2EE82" w14:textId="4949CB36"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6"/>
      <w:r w:rsidRPr="008A3CD5">
        <w:rPr>
          <w:rFonts w:ascii="Arial" w:hAnsi="Arial" w:cs="Arial"/>
          <w:sz w:val="18"/>
          <w:szCs w:val="18"/>
        </w:rPr>
        <w:t xml:space="preserve">Prova de </w:t>
      </w:r>
      <w:r w:rsidRPr="008A3CD5">
        <w:rPr>
          <w:rFonts w:ascii="Arial" w:hAnsi="Arial" w:cs="Arial"/>
          <w:b/>
          <w:bCs/>
          <w:sz w:val="18"/>
          <w:szCs w:val="18"/>
        </w:rPr>
        <w:t>regularidade</w:t>
      </w:r>
      <w:r w:rsidRPr="008A3CD5">
        <w:rPr>
          <w:rFonts w:ascii="Arial" w:hAnsi="Arial" w:cs="Arial"/>
          <w:b/>
          <w:sz w:val="18"/>
          <w:szCs w:val="18"/>
        </w:rPr>
        <w:t xml:space="preserve"> com a Fazenda</w:t>
      </w:r>
      <w:r w:rsidRPr="008A3CD5">
        <w:rPr>
          <w:rFonts w:ascii="Arial" w:hAnsi="Arial" w:cs="Arial"/>
          <w:sz w:val="18"/>
          <w:szCs w:val="18"/>
        </w:rPr>
        <w:t xml:space="preserve"> </w:t>
      </w:r>
      <w:r w:rsidRPr="008A3CD5">
        <w:rPr>
          <w:rFonts w:ascii="Arial" w:hAnsi="Arial" w:cs="Arial"/>
          <w:i/>
          <w:color w:val="FF0000"/>
          <w:sz w:val="18"/>
          <w:szCs w:val="18"/>
        </w:rPr>
        <w:t>Estadual e Municipal</w:t>
      </w:r>
      <w:r w:rsidRPr="008A3CD5">
        <w:rPr>
          <w:rFonts w:ascii="Arial" w:hAnsi="Arial" w:cs="Arial"/>
          <w:sz w:val="18"/>
          <w:szCs w:val="18"/>
        </w:rPr>
        <w:t xml:space="preserve"> ou Distrital</w:t>
      </w:r>
      <w:r w:rsidRPr="008A3CD5">
        <w:rPr>
          <w:rFonts w:ascii="Arial" w:hAnsi="Arial" w:cs="Arial"/>
          <w:i/>
          <w:iCs/>
          <w:sz w:val="18"/>
          <w:szCs w:val="18"/>
        </w:rPr>
        <w:t xml:space="preserve"> </w:t>
      </w:r>
      <w:r w:rsidRPr="008A3CD5">
        <w:rPr>
          <w:rFonts w:ascii="Arial" w:hAnsi="Arial" w:cs="Arial"/>
          <w:sz w:val="18"/>
          <w:szCs w:val="18"/>
        </w:rPr>
        <w:t xml:space="preserve">do domicílio ou sede do fornecedor, relativa à </w:t>
      </w:r>
      <w:r w:rsidRPr="008A3CD5">
        <w:rPr>
          <w:rFonts w:ascii="Arial" w:hAnsi="Arial" w:cs="Arial"/>
          <w:bCs/>
          <w:sz w:val="18"/>
          <w:szCs w:val="18"/>
        </w:rPr>
        <w:t>atividade</w:t>
      </w:r>
      <w:r w:rsidRPr="008A3CD5">
        <w:rPr>
          <w:rFonts w:ascii="Arial" w:hAnsi="Arial" w:cs="Arial"/>
          <w:sz w:val="18"/>
          <w:szCs w:val="18"/>
        </w:rPr>
        <w:t xml:space="preserve"> em cujo exercício contrata ou concorre; </w:t>
      </w:r>
    </w:p>
    <w:p w14:paraId="0914F7BA" w14:textId="069D3DB5"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 xml:space="preserve">Caso o fornecedor seja considerado isento dos tributos </w:t>
      </w:r>
      <w:r w:rsidRPr="008A3CD5">
        <w:rPr>
          <w:rFonts w:ascii="Arial" w:hAnsi="Arial" w:cs="Arial"/>
          <w:i/>
          <w:color w:val="FF0000"/>
          <w:sz w:val="18"/>
          <w:szCs w:val="18"/>
        </w:rPr>
        <w:t>estaduais</w:t>
      </w:r>
      <w:r w:rsidRPr="008A3CD5">
        <w:rPr>
          <w:rFonts w:ascii="Arial" w:hAnsi="Arial" w:cs="Arial"/>
          <w:i/>
          <w:iCs/>
          <w:color w:val="FF0000"/>
          <w:sz w:val="18"/>
          <w:szCs w:val="18"/>
        </w:rPr>
        <w:t>/municipais</w:t>
      </w:r>
      <w:r w:rsidRPr="008A3CD5">
        <w:rPr>
          <w:rFonts w:ascii="Arial" w:hAnsi="Arial" w:cs="Arial"/>
          <w:iCs/>
          <w:sz w:val="18"/>
          <w:szCs w:val="18"/>
        </w:rPr>
        <w:t xml:space="preserve"> ou distritais</w:t>
      </w:r>
      <w:r w:rsidRPr="008A3CD5">
        <w:rPr>
          <w:rFonts w:ascii="Arial" w:hAnsi="Arial" w:cs="Arial"/>
          <w:sz w:val="18"/>
          <w:szCs w:val="18"/>
        </w:rPr>
        <w:t xml:space="preserve"> </w:t>
      </w:r>
      <w:r w:rsidRPr="008A3CD5">
        <w:rPr>
          <w:rFonts w:ascii="Arial" w:hAnsi="Arial" w:cs="Arial"/>
          <w:bCs/>
          <w:sz w:val="18"/>
          <w:szCs w:val="18"/>
        </w:rPr>
        <w:t>relacionados</w:t>
      </w:r>
      <w:r w:rsidRPr="008A3CD5">
        <w:rPr>
          <w:rFonts w:ascii="Arial" w:hAnsi="Arial" w:cs="Arial"/>
          <w:sz w:val="18"/>
          <w:szCs w:val="18"/>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6"/>
      <w:r w:rsidRPr="008A3CD5">
        <w:rPr>
          <w:rStyle w:val="Refdecomentrio"/>
          <w:rFonts w:ascii="Arial" w:hAnsi="Arial" w:cs="Arial"/>
          <w:sz w:val="18"/>
          <w:szCs w:val="18"/>
        </w:rPr>
        <w:commentReference w:id="66"/>
      </w:r>
    </w:p>
    <w:p w14:paraId="04704FD9" w14:textId="77777777" w:rsidR="00AF5E6A" w:rsidRPr="008A3CD5" w:rsidRDefault="00AF5E6A" w:rsidP="008A3CD5">
      <w:pPr>
        <w:pStyle w:val="PargrafodaLista"/>
        <w:spacing w:after="120"/>
        <w:ind w:left="360"/>
        <w:rPr>
          <w:rFonts w:ascii="Arial" w:eastAsia="WenQuanYi Micro Hei" w:hAnsi="Arial" w:cs="Arial"/>
          <w:color w:val="000000"/>
          <w:sz w:val="18"/>
          <w:szCs w:val="18"/>
          <w:shd w:val="clear" w:color="auto" w:fill="00FF00"/>
          <w:lang w:eastAsia="zh-CN" w:bidi="hi-IN"/>
        </w:rPr>
      </w:pPr>
    </w:p>
    <w:p w14:paraId="63B3F0ED" w14:textId="77777777" w:rsidR="00AF5E6A" w:rsidRPr="008A3CD5" w:rsidRDefault="00AF5E6A" w:rsidP="008A3CD5">
      <w:pPr>
        <w:pStyle w:val="PargrafodaLista"/>
        <w:numPr>
          <w:ilvl w:val="1"/>
          <w:numId w:val="11"/>
        </w:numPr>
        <w:suppressAutoHyphens/>
        <w:spacing w:before="120" w:after="120"/>
        <w:jc w:val="both"/>
        <w:rPr>
          <w:rFonts w:ascii="Arial" w:eastAsia="Calibri" w:hAnsi="Arial" w:cs="Arial"/>
          <w:b/>
          <w:bCs/>
          <w:color w:val="FF0000"/>
          <w:sz w:val="18"/>
          <w:szCs w:val="18"/>
          <w:lang w:eastAsia="en-US"/>
        </w:rPr>
      </w:pPr>
      <w:commentRangeStart w:id="67"/>
      <w:r w:rsidRPr="008A3CD5">
        <w:rPr>
          <w:rFonts w:ascii="Arial" w:hAnsi="Arial" w:cs="Arial"/>
          <w:b/>
          <w:bCs/>
          <w:color w:val="FF0000"/>
          <w:sz w:val="18"/>
          <w:szCs w:val="18"/>
        </w:rPr>
        <w:t>Habilitação econômico-financeira</w:t>
      </w:r>
      <w:r w:rsidRPr="008A3CD5">
        <w:rPr>
          <w:rFonts w:ascii="Arial" w:eastAsia="WenQuanYi Micro Hei" w:hAnsi="Arial" w:cs="Arial"/>
          <w:b/>
          <w:bCs/>
          <w:color w:val="FF0000"/>
          <w:sz w:val="18"/>
          <w:szCs w:val="18"/>
          <w:lang w:eastAsia="zh-CN" w:bidi="hi-IN"/>
        </w:rPr>
        <w:t xml:space="preserve">: </w:t>
      </w:r>
      <w:commentRangeEnd w:id="67"/>
      <w:r w:rsidRPr="008A3CD5">
        <w:rPr>
          <w:rStyle w:val="Refdecomentrio"/>
          <w:rFonts w:ascii="Arial" w:hAnsi="Arial" w:cs="Arial"/>
          <w:color w:val="FF0000"/>
          <w:sz w:val="18"/>
          <w:szCs w:val="18"/>
        </w:rPr>
        <w:commentReference w:id="67"/>
      </w:r>
    </w:p>
    <w:p w14:paraId="092E9DAD" w14:textId="2D90C745"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Certidão negativa de falência expedida pelo distribuidor da sede do fornecedor;</w:t>
      </w:r>
    </w:p>
    <w:p w14:paraId="324BFC59" w14:textId="77777777" w:rsidR="00AF5E6A" w:rsidRPr="008A3CD5" w:rsidRDefault="00AF5E6A" w:rsidP="008A3CD5">
      <w:pPr>
        <w:pStyle w:val="PargrafodaLista"/>
        <w:suppressAutoHyphens/>
        <w:spacing w:before="120" w:after="120"/>
        <w:ind w:left="1728"/>
        <w:jc w:val="both"/>
        <w:rPr>
          <w:rFonts w:ascii="Arial" w:hAnsi="Arial" w:cs="Arial"/>
          <w:sz w:val="18"/>
          <w:szCs w:val="18"/>
        </w:rPr>
      </w:pPr>
    </w:p>
    <w:p w14:paraId="5ABA3E49" w14:textId="77777777" w:rsidR="00AF5E6A" w:rsidRPr="008A3CD5" w:rsidRDefault="00AF5E6A" w:rsidP="008A3CD5">
      <w:pPr>
        <w:pStyle w:val="PargrafodaLista"/>
        <w:numPr>
          <w:ilvl w:val="1"/>
          <w:numId w:val="11"/>
        </w:numPr>
        <w:suppressAutoHyphens/>
        <w:spacing w:before="120" w:after="120"/>
        <w:jc w:val="both"/>
        <w:rPr>
          <w:rFonts w:ascii="Arial" w:hAnsi="Arial" w:cs="Arial"/>
          <w:b/>
          <w:bCs/>
          <w:color w:val="FF0000"/>
          <w:sz w:val="18"/>
          <w:szCs w:val="18"/>
        </w:rPr>
      </w:pPr>
      <w:r w:rsidRPr="008A3CD5">
        <w:rPr>
          <w:rFonts w:ascii="Arial" w:hAnsi="Arial" w:cs="Arial"/>
          <w:b/>
          <w:bCs/>
          <w:color w:val="FF0000"/>
          <w:sz w:val="18"/>
          <w:szCs w:val="18"/>
        </w:rPr>
        <w:t>Habilitação técnica:</w:t>
      </w:r>
    </w:p>
    <w:p w14:paraId="35F458E7" w14:textId="749332DF" w:rsidR="00AF5E6A" w:rsidRPr="008A3CD5" w:rsidRDefault="00AF5E6A" w:rsidP="008A3CD5">
      <w:pPr>
        <w:pStyle w:val="PargrafodaLista"/>
        <w:numPr>
          <w:ilvl w:val="2"/>
          <w:numId w:val="11"/>
        </w:numPr>
        <w:suppressAutoHyphens/>
        <w:spacing w:before="120" w:after="120"/>
        <w:jc w:val="both"/>
        <w:rPr>
          <w:rFonts w:ascii="Arial" w:hAnsi="Arial" w:cs="Arial"/>
          <w:bCs/>
          <w:sz w:val="18"/>
          <w:szCs w:val="18"/>
        </w:rPr>
      </w:pPr>
      <w:r w:rsidRPr="008A3CD5">
        <w:rPr>
          <w:rFonts w:ascii="Arial" w:hAnsi="Arial" w:cs="Arial"/>
          <w:bCs/>
          <w:sz w:val="18"/>
          <w:szCs w:val="18"/>
        </w:rPr>
        <w:t>Apresentação de no mínimo um (01) ATESTADO(S) DE CAPACIDADE TÉCNICA, fornecido por pessoa jurídica de direito público ou privado, que comprove(m) que a empresa prestou ou vem prestando serviços pertinentes e com</w:t>
      </w:r>
      <w:r w:rsidR="008505CA">
        <w:rPr>
          <w:rFonts w:ascii="Arial" w:hAnsi="Arial" w:cs="Arial"/>
          <w:bCs/>
          <w:sz w:val="18"/>
          <w:szCs w:val="18"/>
        </w:rPr>
        <w:t>patíveis ao objeto deste pregão.</w:t>
      </w:r>
    </w:p>
    <w:p w14:paraId="3396752A" w14:textId="77777777" w:rsidR="00AF5E6A" w:rsidRPr="008A3CD5" w:rsidRDefault="00AF5E6A" w:rsidP="008A3CD5">
      <w:pPr>
        <w:pStyle w:val="PargrafodaLista"/>
        <w:spacing w:after="120"/>
        <w:ind w:left="792"/>
        <w:contextualSpacing w:val="0"/>
        <w:jc w:val="both"/>
        <w:rPr>
          <w:rFonts w:ascii="Arial" w:hAnsi="Arial" w:cs="Arial"/>
          <w:sz w:val="20"/>
          <w:szCs w:val="20"/>
        </w:rPr>
      </w:pPr>
    </w:p>
    <w:p w14:paraId="5242A4D1" w14:textId="5A204131" w:rsidR="007C3F2D" w:rsidRPr="008A3CD5" w:rsidRDefault="007C3F2D" w:rsidP="008505CA">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bCs/>
          <w:sz w:val="20"/>
          <w:szCs w:val="20"/>
        </w:rPr>
        <w:t xml:space="preserve">JUSTIFICATIVA: </w:t>
      </w:r>
      <w:r w:rsidRPr="008A3CD5">
        <w:rPr>
          <w:rFonts w:ascii="Arial" w:hAnsi="Arial" w:cs="Arial"/>
          <w:bCs/>
          <w:sz w:val="20"/>
          <w:szCs w:val="20"/>
        </w:rPr>
        <w:t xml:space="preserve"> </w:t>
      </w:r>
      <w:sdt>
        <w:sdtPr>
          <w:rPr>
            <w:rFonts w:ascii="Arial" w:hAnsi="Arial" w:cs="Arial"/>
            <w:bCs/>
            <w:sz w:val="20"/>
            <w:szCs w:val="20"/>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Content>
          <w:r w:rsidR="008505CA" w:rsidRPr="008505CA">
            <w:rPr>
              <w:rFonts w:ascii="Arial" w:hAnsi="Arial" w:cs="Arial"/>
              <w:bCs/>
              <w:sz w:val="20"/>
              <w:szCs w:val="20"/>
            </w:rPr>
            <w:t>A contratação do objeto se faz necessário para manter o usuário informado sobre as restrições, obrigações, no uso das vias. Ainda cabe a ressalva de que necessito de placas para sinalizar e orientar usuários que transitam próximo ao emissário construído recentemente no Conjunto Colibri, pois nele recebe toda a água do conjunto e sabe-se que nos p</w:t>
          </w:r>
          <w:r w:rsidR="008505CA">
            <w:rPr>
              <w:rFonts w:ascii="Arial" w:hAnsi="Arial" w:cs="Arial"/>
              <w:bCs/>
              <w:sz w:val="20"/>
              <w:szCs w:val="20"/>
            </w:rPr>
            <w:t>rimeiros meses</w:t>
          </w:r>
          <w:r w:rsidR="008505CA" w:rsidRPr="008505CA">
            <w:rPr>
              <w:rFonts w:ascii="Arial" w:hAnsi="Arial" w:cs="Arial"/>
              <w:bCs/>
              <w:sz w:val="20"/>
              <w:szCs w:val="20"/>
            </w:rPr>
            <w:t xml:space="preserve"> do ano nosso município possuí precipitações climáticas mais rigorosas o que aumenta o risco de acidentes.</w:t>
          </w:r>
          <w:r w:rsidR="008505CA">
            <w:rPr>
              <w:rFonts w:ascii="Arial" w:hAnsi="Arial" w:cs="Arial"/>
              <w:bCs/>
              <w:sz w:val="20"/>
              <w:szCs w:val="20"/>
            </w:rPr>
            <w:t xml:space="preserve"> Também se faz necessário a substituição de tubulação que já estão instaladas, porém em estado de deterioração, e instalação de placas indicativas e informativas</w:t>
          </w:r>
        </w:sdtContent>
      </w:sdt>
      <w:r w:rsidR="008505CA">
        <w:rPr>
          <w:rFonts w:ascii="Arial" w:hAnsi="Arial" w:cs="Arial"/>
          <w:bCs/>
          <w:sz w:val="20"/>
          <w:szCs w:val="20"/>
        </w:rPr>
        <w:t>.</w:t>
      </w:r>
    </w:p>
    <w:p w14:paraId="1C2A0BB2" w14:textId="77777777" w:rsidR="004860E7" w:rsidRPr="008A3CD5" w:rsidRDefault="004860E7" w:rsidP="008A3CD5">
      <w:pPr>
        <w:pStyle w:val="PargrafodaLista"/>
        <w:spacing w:after="120"/>
        <w:ind w:left="360"/>
        <w:contextualSpacing w:val="0"/>
        <w:jc w:val="both"/>
        <w:rPr>
          <w:rFonts w:ascii="Arial" w:hAnsi="Arial" w:cs="Arial"/>
          <w:sz w:val="20"/>
          <w:szCs w:val="20"/>
        </w:rPr>
      </w:pPr>
    </w:p>
    <w:p w14:paraId="61B9C1A3" w14:textId="00809B02" w:rsidR="007C3F2D" w:rsidRPr="008A3CD5" w:rsidRDefault="007C3F2D" w:rsidP="008A3CD5">
      <w:pPr>
        <w:pStyle w:val="SemEspaamento"/>
        <w:numPr>
          <w:ilvl w:val="0"/>
          <w:numId w:val="11"/>
        </w:numPr>
        <w:spacing w:after="120"/>
        <w:jc w:val="both"/>
        <w:rPr>
          <w:rFonts w:ascii="Arial" w:hAnsi="Arial" w:cs="Arial"/>
          <w:b/>
          <w:bCs/>
          <w:sz w:val="20"/>
          <w:szCs w:val="20"/>
        </w:rPr>
      </w:pPr>
      <w:r w:rsidRPr="008A3CD5">
        <w:rPr>
          <w:rFonts w:ascii="Arial" w:hAnsi="Arial" w:cs="Arial"/>
          <w:b/>
          <w:bCs/>
          <w:sz w:val="20"/>
          <w:szCs w:val="20"/>
        </w:rPr>
        <w:t xml:space="preserve">DÚVIDAS E ESCLARECIMENTOS: </w:t>
      </w:r>
      <w:r w:rsidRPr="008A3CD5">
        <w:rPr>
          <w:rFonts w:ascii="Arial" w:hAnsi="Arial" w:cs="Arial"/>
          <w:sz w:val="20"/>
          <w:szCs w:val="20"/>
        </w:rPr>
        <w:t xml:space="preserve">(0xx)44 3436 – </w:t>
      </w:r>
      <w:r w:rsidR="004B2146" w:rsidRPr="008A3CD5">
        <w:rPr>
          <w:rFonts w:ascii="Arial" w:hAnsi="Arial" w:cs="Arial"/>
          <w:sz w:val="20"/>
          <w:szCs w:val="20"/>
        </w:rPr>
        <w:t>1087 – Ramal 216 (Edital e</w:t>
      </w:r>
      <w:r w:rsidR="006A302F" w:rsidRPr="008A3CD5">
        <w:rPr>
          <w:rFonts w:ascii="Arial" w:hAnsi="Arial" w:cs="Arial"/>
          <w:sz w:val="20"/>
          <w:szCs w:val="20"/>
        </w:rPr>
        <w:t xml:space="preserve"> seus anexos) | Sobre o objeto</w:t>
      </w:r>
      <w:r w:rsidR="004B2146" w:rsidRPr="008A3CD5">
        <w:rPr>
          <w:rFonts w:ascii="Arial" w:hAnsi="Arial" w:cs="Arial"/>
          <w:sz w:val="20"/>
          <w:szCs w:val="20"/>
        </w:rPr>
        <w:t xml:space="preserve"> </w:t>
      </w:r>
      <w:sdt>
        <w:sdtPr>
          <w:rPr>
            <w:rFonts w:ascii="Arial" w:hAnsi="Arial" w:cs="Arial"/>
            <w:sz w:val="20"/>
            <w:szCs w:val="20"/>
          </w:rPr>
          <w:alias w:val="Comentários"/>
          <w:tag w:val=""/>
          <w:id w:val="-1587526820"/>
          <w:placeholder>
            <w:docPart w:val="483109EDAC4C4A33B1CEDE5C8E37F2B6"/>
          </w:placeholder>
          <w:dataBinding w:prefixMappings="xmlns:ns0='http://purl.org/dc/elements/1.1/' xmlns:ns1='http://schemas.openxmlformats.org/package/2006/metadata/core-properties' " w:xpath="/ns1:coreProperties[1]/ns0:description[1]" w:storeItemID="{6C3C8BC8-F283-45AE-878A-BAB7291924A1}"/>
          <w:text w:multiLine="1"/>
        </w:sdtPr>
        <w:sdtContent>
          <w:r w:rsidR="00712035" w:rsidRPr="008A3CD5">
            <w:rPr>
              <w:rFonts w:ascii="Arial" w:hAnsi="Arial" w:cs="Arial"/>
              <w:sz w:val="20"/>
              <w:szCs w:val="20"/>
            </w:rPr>
            <w:t xml:space="preserve">Secretaria de </w:t>
          </w:r>
          <w:r w:rsidR="008505CA">
            <w:rPr>
              <w:rFonts w:ascii="Arial" w:hAnsi="Arial" w:cs="Arial"/>
              <w:sz w:val="20"/>
              <w:szCs w:val="20"/>
            </w:rPr>
            <w:t>Infraestrutura e Desenvolvimento Econômico</w:t>
          </w:r>
          <w:r w:rsidR="00712035" w:rsidRPr="008A3CD5">
            <w:rPr>
              <w:rFonts w:ascii="Arial" w:hAnsi="Arial" w:cs="Arial"/>
              <w:sz w:val="20"/>
              <w:szCs w:val="20"/>
            </w:rPr>
            <w:t xml:space="preserve"> | Telefone 0xx44) 3436- </w:t>
          </w:r>
          <w:r w:rsidR="008505CA">
            <w:rPr>
              <w:rFonts w:ascii="Arial" w:hAnsi="Arial" w:cs="Arial"/>
              <w:sz w:val="20"/>
              <w:szCs w:val="20"/>
            </w:rPr>
            <w:t>1087</w:t>
          </w:r>
          <w:r w:rsidR="00712035" w:rsidRPr="008A3CD5">
            <w:rPr>
              <w:rFonts w:ascii="Arial" w:hAnsi="Arial" w:cs="Arial"/>
              <w:sz w:val="20"/>
              <w:szCs w:val="20"/>
            </w:rPr>
            <w:t xml:space="preserve"> | e-mail:</w:t>
          </w:r>
          <w:r w:rsidR="008505CA">
            <w:rPr>
              <w:rFonts w:ascii="Arial" w:hAnsi="Arial" w:cs="Arial"/>
              <w:sz w:val="20"/>
              <w:szCs w:val="20"/>
            </w:rPr>
            <w:t xml:space="preserve"> planejamento@itaunadosul.pr.gov.br</w:t>
          </w:r>
        </w:sdtContent>
      </w:sdt>
      <w:r w:rsidRPr="008A3CD5">
        <w:rPr>
          <w:rFonts w:ascii="Arial" w:hAnsi="Arial" w:cs="Arial"/>
          <w:sz w:val="20"/>
          <w:szCs w:val="20"/>
        </w:rPr>
        <w:t>.</w:t>
      </w:r>
      <w:r w:rsidR="004B2146" w:rsidRPr="008A3CD5">
        <w:rPr>
          <w:rFonts w:ascii="Arial" w:hAnsi="Arial" w:cs="Arial"/>
          <w:sz w:val="20"/>
          <w:szCs w:val="20"/>
        </w:rPr>
        <w:t xml:space="preserve"> Responsáve</w:t>
      </w:r>
      <w:r w:rsidR="008505CA">
        <w:rPr>
          <w:rFonts w:ascii="Arial" w:hAnsi="Arial" w:cs="Arial"/>
          <w:sz w:val="20"/>
          <w:szCs w:val="20"/>
        </w:rPr>
        <w:t>is</w:t>
      </w:r>
      <w:r w:rsidR="004B2146" w:rsidRPr="008A3CD5">
        <w:rPr>
          <w:rFonts w:ascii="Arial" w:hAnsi="Arial" w:cs="Arial"/>
          <w:sz w:val="20"/>
          <w:szCs w:val="20"/>
        </w:rPr>
        <w:t xml:space="preserve">: </w:t>
      </w:r>
      <w:sdt>
        <w:sdtPr>
          <w:rPr>
            <w:rFonts w:ascii="Arial" w:hAnsi="Arial" w:cs="Arial"/>
            <w:sz w:val="20"/>
            <w:szCs w:val="20"/>
          </w:rPr>
          <w:alias w:val="Data de Publicação"/>
          <w:tag w:val=""/>
          <w:id w:val="1295172429"/>
          <w:placeholder>
            <w:docPart w:val="418FFD5AB78D4F8A9FE2924320D1ACA8"/>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8505CA">
            <w:rPr>
              <w:rFonts w:ascii="Arial" w:hAnsi="Arial" w:cs="Arial"/>
              <w:sz w:val="20"/>
              <w:szCs w:val="20"/>
            </w:rPr>
            <w:t>Bruno Carrilho/Vilson Miranda</w:t>
          </w:r>
        </w:sdtContent>
      </w:sdt>
    </w:p>
    <w:p w14:paraId="681FCAB8" w14:textId="77777777" w:rsidR="004860E7" w:rsidRPr="008A3CD5" w:rsidRDefault="004860E7" w:rsidP="008A3CD5">
      <w:pPr>
        <w:pStyle w:val="PargrafodaLista"/>
        <w:spacing w:after="120"/>
        <w:rPr>
          <w:rFonts w:ascii="Arial" w:hAnsi="Arial" w:cs="Arial"/>
          <w:b/>
          <w:bCs/>
          <w:sz w:val="20"/>
          <w:szCs w:val="20"/>
        </w:rPr>
      </w:pPr>
    </w:p>
    <w:p w14:paraId="2E4670A5" w14:textId="60BD7FA7" w:rsidR="007C3F2D"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FISCAL DE CONTRATO</w:t>
      </w:r>
      <w:r w:rsidR="00BB2E17" w:rsidRPr="008A3CD5">
        <w:rPr>
          <w:rFonts w:ascii="Arial" w:hAnsi="Arial" w:cs="Arial"/>
          <w:b/>
          <w:bCs/>
          <w:sz w:val="20"/>
          <w:szCs w:val="20"/>
        </w:rPr>
        <w:t xml:space="preserve"> E GESTOR</w:t>
      </w:r>
      <w:r w:rsidRPr="008A3CD5">
        <w:rPr>
          <w:rFonts w:ascii="Arial" w:hAnsi="Arial" w:cs="Arial"/>
          <w:b/>
          <w:bCs/>
          <w:sz w:val="20"/>
          <w:szCs w:val="20"/>
        </w:rPr>
        <w:t xml:space="preserve">:  </w:t>
      </w:r>
      <w:r w:rsidR="00BB2E17" w:rsidRPr="008A3CD5">
        <w:rPr>
          <w:rFonts w:ascii="Arial" w:hAnsi="Arial" w:cs="Arial"/>
          <w:bCs/>
          <w:sz w:val="20"/>
          <w:szCs w:val="20"/>
        </w:rPr>
        <w:t>Conforme Portaria 178.202</w:t>
      </w:r>
      <w:r w:rsidR="006A302F" w:rsidRPr="008A3CD5">
        <w:rPr>
          <w:rFonts w:ascii="Arial" w:hAnsi="Arial" w:cs="Arial"/>
          <w:bCs/>
          <w:sz w:val="20"/>
          <w:szCs w:val="20"/>
        </w:rPr>
        <w:t>2</w:t>
      </w:r>
      <w:r w:rsidR="00BB2E17" w:rsidRPr="008A3CD5">
        <w:rPr>
          <w:rFonts w:ascii="Arial" w:hAnsi="Arial" w:cs="Arial"/>
          <w:bCs/>
          <w:sz w:val="20"/>
          <w:szCs w:val="20"/>
        </w:rPr>
        <w:t xml:space="preserve">, Sr. (a): </w:t>
      </w:r>
      <w:r w:rsidR="00CD2492">
        <w:rPr>
          <w:rFonts w:ascii="Arial" w:hAnsi="Arial" w:cs="Arial"/>
          <w:bCs/>
          <w:sz w:val="20"/>
          <w:szCs w:val="20"/>
        </w:rPr>
        <w:t>José Maria Duarte ou outro a ser indicado pelo Secretário: Vilson Miranda</w:t>
      </w:r>
    </w:p>
    <w:p w14:paraId="6962F0D2" w14:textId="77777777" w:rsidR="004860E7" w:rsidRPr="008A3CD5" w:rsidRDefault="004860E7" w:rsidP="008A3CD5">
      <w:pPr>
        <w:pStyle w:val="PargrafodaLista"/>
        <w:spacing w:after="120"/>
        <w:rPr>
          <w:rFonts w:ascii="Arial" w:hAnsi="Arial" w:cs="Arial"/>
          <w:bCs/>
          <w:sz w:val="20"/>
          <w:szCs w:val="20"/>
        </w:rPr>
      </w:pPr>
    </w:p>
    <w:p w14:paraId="5F5C2908" w14:textId="1DE56486" w:rsidR="007C3F2D"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 xml:space="preserve">CRITÉRIO DE ACEITABILIDADE: </w:t>
      </w:r>
      <w:r w:rsidRPr="008A3CD5">
        <w:rPr>
          <w:rFonts w:ascii="Arial" w:hAnsi="Arial" w:cs="Arial"/>
          <w:bCs/>
          <w:sz w:val="20"/>
          <w:szCs w:val="20"/>
        </w:rPr>
        <w:t xml:space="preserve"> </w:t>
      </w:r>
      <w:r w:rsidR="00BB2E17" w:rsidRPr="008A3CD5">
        <w:rPr>
          <w:rFonts w:ascii="Arial" w:hAnsi="Arial" w:cs="Arial"/>
          <w:sz w:val="20"/>
          <w:szCs w:val="20"/>
        </w:rPr>
        <w:t xml:space="preserve">conforme disposições do artigo 140 da Lei 14.133/2021. </w:t>
      </w:r>
      <w:r w:rsidR="00BB2E17" w:rsidRPr="008A3CD5">
        <w:rPr>
          <w:rFonts w:ascii="Arial" w:hAnsi="Arial" w:cs="Arial"/>
          <w:b/>
          <w:sz w:val="20"/>
          <w:szCs w:val="20"/>
        </w:rPr>
        <w:t>Provisoriamente: 03 dias. Definitivamente: 5 dias.</w:t>
      </w:r>
      <w:r w:rsidR="00BB2E17" w:rsidRPr="008A3CD5">
        <w:rPr>
          <w:rFonts w:ascii="Arial" w:hAnsi="Arial" w:cs="Arial"/>
          <w:sz w:val="20"/>
          <w:szCs w:val="20"/>
        </w:rPr>
        <w:t xml:space="preserve"> </w:t>
      </w:r>
      <w:r w:rsidR="00BB2E17" w:rsidRPr="008A3CD5">
        <w:rPr>
          <w:rFonts w:ascii="Arial" w:hAnsi="Arial" w:cs="Arial"/>
          <w:bCs/>
          <w:sz w:val="20"/>
          <w:szCs w:val="20"/>
        </w:rPr>
        <w:t xml:space="preserve"> </w:t>
      </w:r>
    </w:p>
    <w:p w14:paraId="30EEC12F" w14:textId="77777777" w:rsidR="004860E7" w:rsidRPr="008A3CD5" w:rsidRDefault="004860E7" w:rsidP="008A3CD5">
      <w:pPr>
        <w:pStyle w:val="PargrafodaLista"/>
        <w:spacing w:after="120"/>
        <w:rPr>
          <w:rFonts w:ascii="Arial" w:hAnsi="Arial" w:cs="Arial"/>
          <w:bCs/>
          <w:sz w:val="20"/>
          <w:szCs w:val="20"/>
        </w:rPr>
      </w:pPr>
    </w:p>
    <w:p w14:paraId="5285413B" w14:textId="150A7C8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PRA</w:t>
      </w:r>
      <w:r w:rsidR="00BB2E17" w:rsidRPr="008A3CD5">
        <w:rPr>
          <w:rFonts w:ascii="Arial" w:hAnsi="Arial" w:cs="Arial"/>
          <w:b/>
          <w:bCs/>
          <w:sz w:val="20"/>
          <w:szCs w:val="20"/>
        </w:rPr>
        <w:t xml:space="preserve">ZO DE VIGÊNCIA DA CONTRATAÇÃO: </w:t>
      </w:r>
      <w:r w:rsidR="00BB2E17" w:rsidRPr="008A3CD5">
        <w:rPr>
          <w:rFonts w:ascii="Arial" w:hAnsi="Arial" w:cs="Arial"/>
          <w:bCs/>
          <w:sz w:val="20"/>
          <w:szCs w:val="20"/>
        </w:rPr>
        <w:t>12 (doze meses) contados a partir da data de assinatura do contrato, podendo ser prorrogado</w:t>
      </w:r>
      <w:r w:rsidR="006A302F" w:rsidRPr="008A3CD5">
        <w:rPr>
          <w:rFonts w:ascii="Arial" w:hAnsi="Arial" w:cs="Arial"/>
          <w:bCs/>
          <w:sz w:val="20"/>
          <w:szCs w:val="20"/>
        </w:rPr>
        <w:t xml:space="preserve"> nos termos da Lei 14.133/2021.</w:t>
      </w:r>
    </w:p>
    <w:p w14:paraId="2EC8AF03" w14:textId="77777777" w:rsidR="004860E7" w:rsidRPr="008A3CD5" w:rsidRDefault="004860E7" w:rsidP="008A3CD5">
      <w:pPr>
        <w:pStyle w:val="PargrafodaLista"/>
        <w:spacing w:after="120"/>
        <w:rPr>
          <w:rFonts w:ascii="Arial" w:hAnsi="Arial" w:cs="Arial"/>
          <w:b/>
          <w:bCs/>
          <w:sz w:val="20"/>
          <w:szCs w:val="20"/>
        </w:rPr>
      </w:pPr>
    </w:p>
    <w:p w14:paraId="192577E2" w14:textId="68E4AD38" w:rsidR="00BB2E17" w:rsidRPr="008A3CD5" w:rsidRDefault="00BB2E17"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HORÁRIO | LOCAL DE ENTREGA |FORMA DO FORNECIMENTO EXECUÇÃO | PRESTAÇÃO DO SERVIÇO: </w:t>
      </w:r>
      <w:r w:rsidRPr="008A3CD5">
        <w:rPr>
          <w:rFonts w:ascii="Arial" w:hAnsi="Arial" w:cs="Arial"/>
          <w:b/>
          <w:sz w:val="20"/>
          <w:szCs w:val="20"/>
        </w:rPr>
        <w:t>As aquisições/prestação dos serviços serão conforme necessidade</w:t>
      </w:r>
      <w:r w:rsidRPr="008A3CD5">
        <w:rPr>
          <w:rFonts w:ascii="Arial" w:hAnsi="Arial" w:cs="Arial"/>
          <w:sz w:val="20"/>
          <w:szCs w:val="20"/>
        </w:rPr>
        <w:t xml:space="preserve">. Será emitida uma requisição autorizando a entrega do objeto no </w:t>
      </w:r>
      <w:r w:rsidRPr="008A3CD5">
        <w:rPr>
          <w:rFonts w:ascii="Arial" w:hAnsi="Arial" w:cs="Arial"/>
          <w:b/>
          <w:sz w:val="20"/>
          <w:szCs w:val="20"/>
          <w:highlight w:val="yellow"/>
        </w:rPr>
        <w:t>prazo de 10 (dez) dias úteis</w:t>
      </w:r>
      <w:r w:rsidRPr="008A3CD5">
        <w:rPr>
          <w:rFonts w:ascii="Arial" w:hAnsi="Arial" w:cs="Arial"/>
          <w:sz w:val="20"/>
          <w:szCs w:val="20"/>
        </w:rPr>
        <w:t xml:space="preserve"> no endereço constante da requisição que será enviada. Havendo necessidade de prorrogação, por igual período, do prazo de entrega, este deverá ser justificado pela empresa </w:t>
      </w:r>
      <w:r w:rsidRPr="008A3CD5">
        <w:rPr>
          <w:rFonts w:ascii="Arial" w:hAnsi="Arial" w:cs="Arial"/>
          <w:sz w:val="20"/>
          <w:szCs w:val="20"/>
        </w:rPr>
        <w:lastRenderedPageBreak/>
        <w:t>contratada. Em caso de prestação do serviço o prazo de início é de 24horas após o envio da requisição pessoalmente ou comunicação via e-mail e o prazo de finalização é de até 10 dias úteis.</w:t>
      </w:r>
    </w:p>
    <w:p w14:paraId="4D74EB26" w14:textId="77777777" w:rsidR="00BB2E17" w:rsidRPr="008A3CD5" w:rsidRDefault="00BB2E17" w:rsidP="008A3CD5">
      <w:pPr>
        <w:numPr>
          <w:ilvl w:val="1"/>
          <w:numId w:val="19"/>
        </w:numPr>
        <w:autoSpaceDN w:val="0"/>
        <w:spacing w:after="120"/>
        <w:ind w:left="426"/>
        <w:jc w:val="both"/>
        <w:rPr>
          <w:rFonts w:ascii="Arial" w:hAnsi="Arial" w:cs="Arial"/>
          <w:sz w:val="20"/>
          <w:szCs w:val="20"/>
        </w:rPr>
      </w:pPr>
      <w:r w:rsidRPr="008A3CD5">
        <w:rPr>
          <w:rFonts w:ascii="Arial" w:hAnsi="Arial" w:cs="Arial"/>
          <w:sz w:val="20"/>
          <w:szCs w:val="20"/>
        </w:rPr>
        <w:t xml:space="preserve">  </w:t>
      </w:r>
      <w:r w:rsidRPr="008A3CD5">
        <w:rPr>
          <w:rFonts w:ascii="Arial" w:hAnsi="Arial" w:cs="Arial"/>
          <w:b/>
          <w:sz w:val="20"/>
          <w:szCs w:val="20"/>
          <w:shd w:val="clear" w:color="auto" w:fill="FFFF00"/>
        </w:rPr>
        <w:t>Todas as despesas (diretas e indiretas) com a entrega do objeto serão por conta da empresa contratada.</w:t>
      </w:r>
    </w:p>
    <w:p w14:paraId="4E57171C" w14:textId="77777777" w:rsidR="006A302F" w:rsidRPr="008A3CD5" w:rsidRDefault="006A302F" w:rsidP="008A3CD5">
      <w:pPr>
        <w:pStyle w:val="PargrafodaLista"/>
        <w:autoSpaceDE w:val="0"/>
        <w:autoSpaceDN w:val="0"/>
        <w:adjustRightInd w:val="0"/>
        <w:spacing w:after="120"/>
        <w:ind w:left="360"/>
        <w:contextualSpacing w:val="0"/>
        <w:jc w:val="both"/>
        <w:rPr>
          <w:rFonts w:ascii="Arial" w:hAnsi="Arial" w:cs="Arial"/>
          <w:b/>
          <w:bCs/>
          <w:sz w:val="20"/>
          <w:szCs w:val="20"/>
        </w:rPr>
      </w:pPr>
    </w:p>
    <w:p w14:paraId="5C751D8B" w14:textId="5D24622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FORMA DE PAGAMENTO:</w:t>
      </w:r>
      <w:r w:rsidR="00BB2E17" w:rsidRPr="008A3CD5">
        <w:rPr>
          <w:rFonts w:ascii="Arial" w:hAnsi="Arial" w:cs="Arial"/>
          <w:b/>
          <w:bCs/>
          <w:sz w:val="20"/>
          <w:szCs w:val="20"/>
        </w:rPr>
        <w:t xml:space="preserve"> </w:t>
      </w:r>
      <w:r w:rsidR="00BB2E17" w:rsidRPr="008A3CD5">
        <w:rPr>
          <w:rFonts w:ascii="Arial" w:hAnsi="Arial" w:cs="Arial"/>
          <w:sz w:val="20"/>
          <w:szCs w:val="20"/>
        </w:rPr>
        <w:t xml:space="preserve">O pagamento será efetuado através de </w:t>
      </w:r>
      <w:r w:rsidR="00BB2E17" w:rsidRPr="008A3CD5">
        <w:rPr>
          <w:rFonts w:ascii="Arial" w:hAnsi="Arial" w:cs="Arial"/>
          <w:sz w:val="20"/>
          <w:szCs w:val="20"/>
          <w:highlight w:val="yellow"/>
        </w:rPr>
        <w:t>depósito em conta corrente do FORNECEDOR</w:t>
      </w:r>
      <w:r w:rsidR="00BB2E17" w:rsidRPr="008A3CD5">
        <w:rPr>
          <w:rFonts w:ascii="Arial" w:hAnsi="Arial" w:cs="Arial"/>
          <w:sz w:val="20"/>
          <w:szCs w:val="20"/>
        </w:rPr>
        <w:t xml:space="preserve">, </w:t>
      </w:r>
      <w:r w:rsidR="00BB2E17" w:rsidRPr="008A3CD5">
        <w:rPr>
          <w:rFonts w:ascii="Arial" w:hAnsi="Arial" w:cs="Arial"/>
          <w:sz w:val="20"/>
          <w:szCs w:val="20"/>
          <w:highlight w:val="yellow"/>
        </w:rPr>
        <w:t>no prazo de até 30 (trinta) dias contados da data da entrega do (s) documento (s) fiscal (is) /Notas Fiscais, acompanhada da liquidação dos materiais entregues</w:t>
      </w:r>
      <w:r w:rsidR="00BB2E17" w:rsidRPr="008A3CD5">
        <w:rPr>
          <w:rFonts w:ascii="Arial" w:hAnsi="Arial" w:cs="Arial"/>
          <w:sz w:val="20"/>
          <w:szCs w:val="20"/>
        </w:rPr>
        <w:t xml:space="preserve">. A certificação da fatura será efetuada pelo CONTRATANTE, através da Secretaria Municipal requerente e do fiscal do contrato. </w:t>
      </w:r>
    </w:p>
    <w:p w14:paraId="13FB57A2" w14:textId="77777777" w:rsidR="00BB2E17" w:rsidRPr="008A3CD5" w:rsidRDefault="00BB2E17" w:rsidP="008A3CD5">
      <w:pPr>
        <w:pStyle w:val="PargrafodaLista"/>
        <w:spacing w:after="120"/>
        <w:rPr>
          <w:rFonts w:ascii="Arial" w:hAnsi="Arial" w:cs="Arial"/>
          <w:sz w:val="20"/>
          <w:szCs w:val="20"/>
        </w:rPr>
      </w:pPr>
    </w:p>
    <w:p w14:paraId="2C5D982D" w14:textId="77777777" w:rsidR="00BB2E17" w:rsidRPr="008A3CD5" w:rsidRDefault="00BB2E17" w:rsidP="008A3CD5">
      <w:pPr>
        <w:numPr>
          <w:ilvl w:val="1"/>
          <w:numId w:val="19"/>
        </w:numPr>
        <w:autoSpaceDN w:val="0"/>
        <w:spacing w:after="120"/>
        <w:jc w:val="both"/>
        <w:rPr>
          <w:rFonts w:ascii="Arial" w:hAnsi="Arial" w:cs="Arial"/>
          <w:sz w:val="20"/>
          <w:szCs w:val="20"/>
        </w:rPr>
      </w:pPr>
      <w:r w:rsidRPr="008A3CD5">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(TX / 100) / 365</w:t>
      </w:r>
    </w:p>
    <w:p w14:paraId="2EAD87AC"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I x N x VP, onde:</w:t>
      </w:r>
    </w:p>
    <w:p w14:paraId="523AADF2"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Índice de atualização financeira;</w:t>
      </w:r>
    </w:p>
    <w:p w14:paraId="302FFC4D"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TX = Percentual da taxa de juros de mora anual;</w:t>
      </w:r>
    </w:p>
    <w:p w14:paraId="3BEED23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Encargos moratórios</w:t>
      </w:r>
    </w:p>
    <w:p w14:paraId="54036351"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N = Nº de dias entre a data prevista para pagamento e a do efetivo pagamento;</w:t>
      </w:r>
    </w:p>
    <w:p w14:paraId="21060460"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VP = Valor da parcela em atraso</w:t>
      </w:r>
    </w:p>
    <w:p w14:paraId="7E1E7A7D" w14:textId="77777777" w:rsidR="006A302F" w:rsidRPr="008A3CD5" w:rsidRDefault="006A302F" w:rsidP="008A3CD5">
      <w:pPr>
        <w:spacing w:after="120"/>
        <w:jc w:val="both"/>
        <w:rPr>
          <w:rFonts w:ascii="Arial" w:hAnsi="Arial" w:cs="Arial"/>
          <w:sz w:val="20"/>
          <w:szCs w:val="20"/>
        </w:rPr>
      </w:pPr>
    </w:p>
    <w:p w14:paraId="040F87C4" w14:textId="77777777"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CRITÉRIO DE REAJUSTE:  </w:t>
      </w:r>
      <w:r w:rsidRPr="008A3CD5">
        <w:rPr>
          <w:rFonts w:ascii="Arial" w:hAnsi="Arial" w:cs="Arial"/>
          <w:bCs/>
          <w:sz w:val="20"/>
          <w:szCs w:val="20"/>
        </w:rPr>
        <w:t>conforme especificado na minuta contratual em anexo, parte integrante deste termo.</w:t>
      </w:r>
    </w:p>
    <w:p w14:paraId="409E5E9F" w14:textId="3031B905" w:rsidR="006A302F" w:rsidRPr="008A3CD5" w:rsidRDefault="004860E7" w:rsidP="008A3CD5">
      <w:pPr>
        <w:pStyle w:val="PargrafodaLista"/>
        <w:autoSpaceDE w:val="0"/>
        <w:autoSpaceDN w:val="0"/>
        <w:adjustRightInd w:val="0"/>
        <w:spacing w:after="120"/>
        <w:ind w:left="360"/>
        <w:contextualSpacing w:val="0"/>
        <w:jc w:val="both"/>
        <w:rPr>
          <w:rFonts w:ascii="Arial" w:hAnsi="Arial" w:cs="Arial"/>
          <w:sz w:val="20"/>
          <w:szCs w:val="20"/>
        </w:rPr>
      </w:pPr>
      <w:r w:rsidRPr="008A3CD5">
        <w:rPr>
          <w:rFonts w:ascii="Arial" w:hAnsi="Arial" w:cs="Arial"/>
          <w:sz w:val="20"/>
          <w:szCs w:val="20"/>
        </w:rPr>
        <w:t xml:space="preserve"> </w:t>
      </w:r>
    </w:p>
    <w:p w14:paraId="4AE247B6" w14:textId="7CEF1C71" w:rsidR="007C3F2D"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DAS </w:t>
      </w:r>
      <w:r w:rsidR="00581BD3" w:rsidRPr="008A3CD5">
        <w:rPr>
          <w:rFonts w:ascii="Arial" w:hAnsi="Arial" w:cs="Arial"/>
          <w:b/>
          <w:bCs/>
          <w:sz w:val="20"/>
          <w:szCs w:val="20"/>
        </w:rPr>
        <w:t>INFRAÇÕES/SANÇÕES ADMINISTRATIVAS</w:t>
      </w:r>
      <w:r w:rsidRPr="008A3CD5">
        <w:rPr>
          <w:rFonts w:ascii="Arial" w:hAnsi="Arial" w:cs="Arial"/>
          <w:bCs/>
          <w:sz w:val="20"/>
          <w:szCs w:val="20"/>
        </w:rPr>
        <w:t xml:space="preserve">:  conforme especificado </w:t>
      </w:r>
      <w:r w:rsidR="004860E7" w:rsidRPr="008A3CD5">
        <w:rPr>
          <w:rFonts w:ascii="Arial" w:hAnsi="Arial" w:cs="Arial"/>
          <w:bCs/>
          <w:sz w:val="20"/>
          <w:szCs w:val="20"/>
        </w:rPr>
        <w:t>na MINUTA DO</w:t>
      </w:r>
      <w:r w:rsidRPr="008A3CD5">
        <w:rPr>
          <w:rFonts w:ascii="Arial" w:hAnsi="Arial" w:cs="Arial"/>
          <w:bCs/>
          <w:sz w:val="20"/>
          <w:szCs w:val="20"/>
        </w:rPr>
        <w:t xml:space="preserve"> </w:t>
      </w:r>
      <w:r w:rsidR="004860E7" w:rsidRPr="008A3CD5">
        <w:rPr>
          <w:rFonts w:ascii="Arial" w:hAnsi="Arial" w:cs="Arial"/>
          <w:bCs/>
          <w:sz w:val="20"/>
          <w:szCs w:val="20"/>
        </w:rPr>
        <w:t>TERMO DE CONTRATO DO EDITAL DE PREGÃO ELETRÔNICO</w:t>
      </w:r>
      <w:r w:rsidRPr="008A3CD5">
        <w:rPr>
          <w:rFonts w:ascii="Arial" w:hAnsi="Arial" w:cs="Arial"/>
          <w:bCs/>
          <w:sz w:val="20"/>
          <w:szCs w:val="20"/>
        </w:rPr>
        <w:t xml:space="preserve"> </w:t>
      </w:r>
      <w:sdt>
        <w:sdtPr>
          <w:rPr>
            <w:rFonts w:ascii="Arial" w:hAnsi="Arial" w:cs="Arial"/>
            <w:bCs/>
            <w:sz w:val="20"/>
            <w:szCs w:val="20"/>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Content>
          <w:r w:rsidR="007B01FA">
            <w:rPr>
              <w:rFonts w:ascii="Arial" w:hAnsi="Arial" w:cs="Arial"/>
              <w:bCs/>
              <w:sz w:val="20"/>
              <w:szCs w:val="20"/>
            </w:rPr>
            <w:t>002/2023</w:t>
          </w:r>
        </w:sdtContent>
      </w:sdt>
      <w:r w:rsidR="004860E7" w:rsidRPr="008A3CD5">
        <w:rPr>
          <w:rFonts w:ascii="Arial" w:hAnsi="Arial" w:cs="Arial"/>
          <w:bCs/>
          <w:sz w:val="20"/>
          <w:szCs w:val="20"/>
        </w:rPr>
        <w:t xml:space="preserve">. </w:t>
      </w:r>
    </w:p>
    <w:p w14:paraId="1870768A" w14:textId="77777777" w:rsidR="00581BD3" w:rsidRPr="008A3CD5" w:rsidRDefault="00581BD3" w:rsidP="008A3CD5">
      <w:pPr>
        <w:pStyle w:val="PargrafodaLista"/>
        <w:autoSpaceDE w:val="0"/>
        <w:autoSpaceDN w:val="0"/>
        <w:adjustRightInd w:val="0"/>
        <w:spacing w:after="120"/>
        <w:ind w:left="360"/>
        <w:contextualSpacing w:val="0"/>
        <w:jc w:val="both"/>
        <w:rPr>
          <w:rFonts w:ascii="Arial" w:hAnsi="Arial" w:cs="Arial"/>
          <w:sz w:val="20"/>
          <w:szCs w:val="20"/>
        </w:rPr>
      </w:pPr>
    </w:p>
    <w:p w14:paraId="16A0DC5F" w14:textId="77777777" w:rsidR="006A302F" w:rsidRPr="008A3CD5" w:rsidRDefault="006A302F" w:rsidP="008A3CD5">
      <w:pPr>
        <w:pStyle w:val="PargrafodaLista"/>
        <w:autoSpaceDE w:val="0"/>
        <w:autoSpaceDN w:val="0"/>
        <w:adjustRightInd w:val="0"/>
        <w:spacing w:after="120"/>
        <w:ind w:left="360"/>
        <w:contextualSpacing w:val="0"/>
        <w:jc w:val="both"/>
        <w:rPr>
          <w:rFonts w:ascii="Arial" w:hAnsi="Arial" w:cs="Arial"/>
          <w:sz w:val="20"/>
          <w:szCs w:val="20"/>
        </w:rPr>
      </w:pPr>
    </w:p>
    <w:p w14:paraId="3432DD7D" w14:textId="77777777" w:rsidR="006A302F" w:rsidRPr="008A3CD5" w:rsidRDefault="006A302F" w:rsidP="008A3CD5">
      <w:pPr>
        <w:pStyle w:val="PargrafodaLista"/>
        <w:autoSpaceDE w:val="0"/>
        <w:autoSpaceDN w:val="0"/>
        <w:adjustRightInd w:val="0"/>
        <w:spacing w:after="120"/>
        <w:ind w:left="360"/>
        <w:contextualSpacing w:val="0"/>
        <w:jc w:val="both"/>
        <w:rPr>
          <w:rFonts w:ascii="Arial" w:hAnsi="Arial" w:cs="Arial"/>
          <w:sz w:val="20"/>
          <w:szCs w:val="20"/>
        </w:rPr>
      </w:pPr>
    </w:p>
    <w:p w14:paraId="05E55626" w14:textId="77777777" w:rsidR="004B2146" w:rsidRPr="008A3CD5" w:rsidRDefault="004B2146" w:rsidP="008A3CD5">
      <w:pPr>
        <w:spacing w:after="120"/>
        <w:ind w:firstLine="567"/>
        <w:rPr>
          <w:rFonts w:ascii="Arial" w:eastAsia="MS Mincho" w:hAnsi="Arial" w:cs="Arial"/>
          <w:color w:val="000000"/>
          <w:sz w:val="20"/>
          <w:szCs w:val="20"/>
        </w:rPr>
      </w:pPr>
    </w:p>
    <w:p w14:paraId="5DAFC733" w14:textId="77777777" w:rsidR="00AF5E6A" w:rsidRPr="008A3CD5" w:rsidRDefault="00AF5E6A" w:rsidP="008A3CD5">
      <w:pPr>
        <w:spacing w:after="120"/>
        <w:ind w:firstLine="567"/>
        <w:rPr>
          <w:rFonts w:ascii="Arial" w:eastAsia="MS Mincho" w:hAnsi="Arial" w:cs="Arial"/>
          <w:color w:val="000000"/>
          <w:sz w:val="20"/>
          <w:szCs w:val="20"/>
        </w:rPr>
      </w:pPr>
    </w:p>
    <w:p w14:paraId="3B79D056" w14:textId="77777777" w:rsidR="00AF5E6A" w:rsidRPr="008A3CD5" w:rsidRDefault="00AF5E6A" w:rsidP="008A3CD5">
      <w:pPr>
        <w:spacing w:after="120"/>
        <w:ind w:firstLine="567"/>
        <w:rPr>
          <w:rFonts w:ascii="Arial" w:eastAsia="MS Mincho" w:hAnsi="Arial" w:cs="Arial"/>
          <w:color w:val="000000"/>
          <w:sz w:val="20"/>
          <w:szCs w:val="20"/>
        </w:rPr>
      </w:pPr>
    </w:p>
    <w:p w14:paraId="4B3A40CB" w14:textId="77777777" w:rsidR="00AF5E6A" w:rsidRPr="008A3CD5" w:rsidRDefault="00AF5E6A" w:rsidP="008A3CD5">
      <w:pPr>
        <w:spacing w:after="120"/>
        <w:ind w:firstLine="567"/>
        <w:rPr>
          <w:rFonts w:ascii="Arial" w:eastAsia="MS Mincho" w:hAnsi="Arial" w:cs="Arial"/>
          <w:color w:val="000000"/>
          <w:sz w:val="20"/>
          <w:szCs w:val="20"/>
        </w:rPr>
      </w:pPr>
    </w:p>
    <w:p w14:paraId="14D48583" w14:textId="77777777" w:rsidR="00AF5E6A" w:rsidRPr="008A3CD5" w:rsidRDefault="00AF5E6A" w:rsidP="008A3CD5">
      <w:pPr>
        <w:spacing w:after="120"/>
        <w:ind w:firstLine="567"/>
        <w:rPr>
          <w:rFonts w:ascii="Arial" w:eastAsia="MS Mincho" w:hAnsi="Arial" w:cs="Arial"/>
          <w:color w:val="000000"/>
          <w:sz w:val="20"/>
          <w:szCs w:val="20"/>
        </w:rPr>
      </w:pPr>
    </w:p>
    <w:p w14:paraId="3812BD4B" w14:textId="77777777" w:rsidR="00AF5E6A" w:rsidRPr="008A3CD5" w:rsidRDefault="00AF5E6A" w:rsidP="008A3CD5">
      <w:pPr>
        <w:spacing w:after="120"/>
        <w:ind w:firstLine="567"/>
        <w:rPr>
          <w:rFonts w:ascii="Arial" w:eastAsia="MS Mincho" w:hAnsi="Arial" w:cs="Arial"/>
          <w:color w:val="000000"/>
          <w:sz w:val="20"/>
          <w:szCs w:val="20"/>
        </w:rPr>
      </w:pPr>
    </w:p>
    <w:p w14:paraId="41F4C3C2" w14:textId="77777777" w:rsidR="00AF5E6A" w:rsidRPr="008A3CD5" w:rsidRDefault="00AF5E6A" w:rsidP="008A3CD5">
      <w:pPr>
        <w:spacing w:after="120"/>
        <w:ind w:firstLine="567"/>
        <w:rPr>
          <w:rFonts w:ascii="Arial" w:eastAsia="MS Mincho" w:hAnsi="Arial" w:cs="Arial"/>
          <w:color w:val="000000"/>
          <w:sz w:val="20"/>
          <w:szCs w:val="20"/>
        </w:rPr>
      </w:pPr>
    </w:p>
    <w:p w14:paraId="6606B753" w14:textId="77777777" w:rsidR="00AF5E6A" w:rsidRPr="008A3CD5" w:rsidRDefault="00AF5E6A" w:rsidP="008A3CD5">
      <w:pPr>
        <w:spacing w:after="120"/>
        <w:ind w:firstLine="567"/>
        <w:rPr>
          <w:rFonts w:ascii="Arial" w:eastAsia="MS Mincho" w:hAnsi="Arial" w:cs="Arial"/>
          <w:color w:val="000000"/>
          <w:sz w:val="20"/>
          <w:szCs w:val="20"/>
        </w:rPr>
      </w:pPr>
    </w:p>
    <w:p w14:paraId="2AB3E0CB" w14:textId="77777777" w:rsidR="00AF5E6A" w:rsidRPr="008A3CD5" w:rsidRDefault="00AF5E6A" w:rsidP="008A3CD5">
      <w:pPr>
        <w:spacing w:after="120"/>
        <w:ind w:firstLine="567"/>
        <w:rPr>
          <w:rFonts w:ascii="Arial" w:eastAsia="MS Mincho" w:hAnsi="Arial" w:cs="Arial"/>
          <w:color w:val="000000"/>
          <w:sz w:val="20"/>
          <w:szCs w:val="20"/>
        </w:rPr>
      </w:pPr>
    </w:p>
    <w:p w14:paraId="51C385F7" w14:textId="77777777" w:rsidR="00AF5E6A" w:rsidRPr="008A3CD5" w:rsidRDefault="00AF5E6A" w:rsidP="008A3CD5">
      <w:pPr>
        <w:spacing w:after="120"/>
        <w:ind w:firstLine="567"/>
        <w:rPr>
          <w:rFonts w:ascii="Arial" w:eastAsia="MS Mincho" w:hAnsi="Arial" w:cs="Arial"/>
          <w:color w:val="000000"/>
          <w:sz w:val="20"/>
          <w:szCs w:val="20"/>
        </w:rPr>
      </w:pPr>
    </w:p>
    <w:p w14:paraId="54F733BD" w14:textId="77777777" w:rsidR="00AF5E6A" w:rsidRPr="008A3CD5" w:rsidRDefault="00AF5E6A" w:rsidP="008A3CD5">
      <w:pPr>
        <w:spacing w:after="120"/>
        <w:ind w:firstLine="567"/>
        <w:rPr>
          <w:rFonts w:ascii="Arial" w:eastAsia="MS Mincho" w:hAnsi="Arial" w:cs="Arial"/>
          <w:color w:val="000000"/>
          <w:sz w:val="20"/>
          <w:szCs w:val="20"/>
        </w:rPr>
      </w:pPr>
    </w:p>
    <w:p w14:paraId="2A88BFCA" w14:textId="77777777" w:rsidR="00AF5E6A" w:rsidRPr="008A3CD5" w:rsidRDefault="00AF5E6A" w:rsidP="008A3CD5">
      <w:pPr>
        <w:spacing w:after="120"/>
        <w:ind w:firstLine="567"/>
        <w:rPr>
          <w:rFonts w:ascii="Arial" w:eastAsia="MS Mincho" w:hAnsi="Arial" w:cs="Arial"/>
          <w:color w:val="000000"/>
          <w:sz w:val="20"/>
          <w:szCs w:val="20"/>
        </w:rPr>
      </w:pPr>
    </w:p>
    <w:p w14:paraId="5B3271F6" w14:textId="77777777" w:rsidR="00AF5E6A" w:rsidRPr="008A3CD5" w:rsidRDefault="00AF5E6A" w:rsidP="008A3CD5">
      <w:pPr>
        <w:spacing w:after="120"/>
        <w:ind w:firstLine="567"/>
        <w:rPr>
          <w:rFonts w:ascii="Arial" w:eastAsia="MS Mincho" w:hAnsi="Arial" w:cs="Arial"/>
          <w:color w:val="000000"/>
          <w:sz w:val="20"/>
          <w:szCs w:val="20"/>
        </w:rPr>
      </w:pPr>
    </w:p>
    <w:p w14:paraId="2AD268A1" w14:textId="0C667F00" w:rsidR="004B2146" w:rsidRPr="008A3CD5" w:rsidRDefault="004B2146"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lastRenderedPageBreak/>
        <w:t xml:space="preserve">PREGÃO ELETRONICO </w:t>
      </w:r>
      <w:sdt>
        <w:sdtPr>
          <w:rPr>
            <w:rFonts w:ascii="Arial" w:hAnsi="Arial" w:cs="Arial"/>
            <w:b/>
            <w:color w:val="4A442A" w:themeColor="background2" w:themeShade="40"/>
            <w:sz w:val="20"/>
            <w:szCs w:val="20"/>
            <w:highlight w:val="yellow"/>
          </w:rPr>
          <w:alias w:val="Assunto"/>
          <w:tag w:val=""/>
          <w:id w:val="-145134160"/>
          <w:placeholder>
            <w:docPart w:val="99DD5FDBD3D94C48903597A2A1B2E5B6"/>
          </w:placeholder>
          <w:dataBinding w:prefixMappings="xmlns:ns0='http://purl.org/dc/elements/1.1/' xmlns:ns1='http://schemas.openxmlformats.org/package/2006/metadata/core-properties' " w:xpath="/ns1:coreProperties[1]/ns0:subject[1]" w:storeItemID="{6C3C8BC8-F283-45AE-878A-BAB7291924A1}"/>
          <w:text/>
        </w:sdtPr>
        <w:sdtContent>
          <w:r w:rsidR="007B01FA">
            <w:rPr>
              <w:rFonts w:ascii="Arial" w:hAnsi="Arial" w:cs="Arial"/>
              <w:b/>
              <w:color w:val="4A442A" w:themeColor="background2" w:themeShade="40"/>
              <w:sz w:val="20"/>
              <w:szCs w:val="20"/>
              <w:highlight w:val="yellow"/>
            </w:rPr>
            <w:t>002/2023</w:t>
          </w:r>
        </w:sdtContent>
      </w:sdt>
    </w:p>
    <w:p w14:paraId="2DCD81D2" w14:textId="413A6129" w:rsidR="004B2146" w:rsidRPr="008A3CD5" w:rsidRDefault="004860E7"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Apêndice do ANEXO I</w:t>
      </w:r>
    </w:p>
    <w:p w14:paraId="2419D1DE" w14:textId="77777777" w:rsidR="004B2146" w:rsidRPr="008A3CD5" w:rsidRDefault="004B2146" w:rsidP="008A3CD5">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rPr>
      </w:pPr>
      <w:r w:rsidRPr="008A3CD5">
        <w:rPr>
          <w:rFonts w:eastAsia="Arial Unicode MS"/>
          <w:b/>
          <w:bCs/>
          <w:sz w:val="20"/>
          <w:szCs w:val="20"/>
        </w:rPr>
        <w:t>ESTUDO TÉCNICO PRELIMINAR</w:t>
      </w:r>
    </w:p>
    <w:p w14:paraId="264335FC"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 xml:space="preserve">INFORMAÇÕES BÁSICAS </w:t>
      </w:r>
    </w:p>
    <w:p w14:paraId="7B7AD671" w14:textId="094449BA" w:rsidR="004B2146" w:rsidRPr="008A3CD5" w:rsidRDefault="004B2146" w:rsidP="008A3CD5">
      <w:pPr>
        <w:pStyle w:val="ParagraphStyle"/>
        <w:numPr>
          <w:ilvl w:val="1"/>
          <w:numId w:val="12"/>
        </w:numPr>
        <w:tabs>
          <w:tab w:val="left" w:pos="630"/>
          <w:tab w:val="left" w:leader="underscore" w:pos="5745"/>
        </w:tabs>
        <w:spacing w:after="120"/>
        <w:jc w:val="both"/>
        <w:rPr>
          <w:rFonts w:eastAsia="Arial Unicode MS"/>
          <w:b/>
          <w:bCs/>
          <w:sz w:val="20"/>
          <w:szCs w:val="20"/>
        </w:rPr>
      </w:pPr>
      <w:r w:rsidRPr="008A3CD5">
        <w:rPr>
          <w:rFonts w:eastAsia="Arial Unicode MS"/>
          <w:b/>
          <w:bCs/>
          <w:sz w:val="20"/>
          <w:szCs w:val="20"/>
        </w:rPr>
        <w:t xml:space="preserve">Objeto: </w:t>
      </w:r>
      <w:r w:rsidRPr="008A3CD5">
        <w:rPr>
          <w:rFonts w:eastAsia="Arial Unicode MS"/>
          <w:b/>
          <w:bCs/>
          <w:sz w:val="20"/>
          <w:szCs w:val="20"/>
          <w:lang w:val="pt-BR"/>
        </w:rPr>
        <w:t xml:space="preserve"> </w:t>
      </w:r>
      <w:sdt>
        <w:sdtPr>
          <w:rPr>
            <w:rFonts w:eastAsia="Arial Unicode MS"/>
            <w:b/>
            <w:bCs/>
            <w:sz w:val="20"/>
            <w:szCs w:val="20"/>
            <w:lang w:val="pt-BR"/>
          </w:rPr>
          <w:alias w:val="Título"/>
          <w:tag w:val=""/>
          <w:id w:val="450284663"/>
          <w:placeholder>
            <w:docPart w:val="8D2A5D22BDFE42B99E9F94CB8CCE9DC5"/>
          </w:placeholder>
          <w:dataBinding w:prefixMappings="xmlns:ns0='http://purl.org/dc/elements/1.1/' xmlns:ns1='http://schemas.openxmlformats.org/package/2006/metadata/core-properties' " w:xpath="/ns1:coreProperties[1]/ns0:title[1]" w:storeItemID="{6C3C8BC8-F283-45AE-878A-BAB7291924A1}"/>
          <w:text/>
        </w:sdtPr>
        <w:sdtContent>
          <w:r w:rsidR="0016711E">
            <w:rPr>
              <w:rFonts w:eastAsia="Arial Unicode MS"/>
              <w:b/>
              <w:bCs/>
              <w:sz w:val="20"/>
              <w:szCs w:val="20"/>
              <w:lang w:val="pt-BR"/>
            </w:rPr>
            <w:t>CONTRATAÇÃO DE EMPRESA PARA O FORNECIMENTO DE PLACAS DE SINALIZAÇÃO</w:t>
          </w:r>
        </w:sdtContent>
      </w:sdt>
    </w:p>
    <w:p w14:paraId="32819B59" w14:textId="77777777" w:rsidR="004B2146" w:rsidRPr="008A3CD5" w:rsidRDefault="004B2146" w:rsidP="008A3CD5">
      <w:pPr>
        <w:pStyle w:val="ParagraphStyle"/>
        <w:numPr>
          <w:ilvl w:val="1"/>
          <w:numId w:val="12"/>
        </w:numPr>
        <w:tabs>
          <w:tab w:val="left" w:pos="630"/>
          <w:tab w:val="left" w:leader="underscore" w:pos="5745"/>
        </w:tabs>
        <w:spacing w:after="120"/>
        <w:jc w:val="both"/>
        <w:rPr>
          <w:rFonts w:eastAsia="Arial Unicode MS"/>
          <w:sz w:val="20"/>
          <w:szCs w:val="20"/>
        </w:rPr>
      </w:pPr>
      <w:r w:rsidRPr="008A3CD5">
        <w:rPr>
          <w:rFonts w:eastAsia="Arial Unicode MS"/>
          <w:sz w:val="20"/>
          <w:szCs w:val="20"/>
        </w:rPr>
        <w:t>Por se tratar de um objeto de baixa complexidade, os estudos preliminares serão simplificados.</w:t>
      </w:r>
    </w:p>
    <w:p w14:paraId="31316732"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NECESSIDADES DA CONTRATAÇÃO</w:t>
      </w:r>
    </w:p>
    <w:p w14:paraId="4F50B60A" w14:textId="77FC8C90" w:rsidR="004B2146" w:rsidRPr="008A3CD5" w:rsidRDefault="004B2146" w:rsidP="008A3CD5">
      <w:pPr>
        <w:pStyle w:val="ParagraphStyle"/>
        <w:numPr>
          <w:ilvl w:val="1"/>
          <w:numId w:val="12"/>
        </w:numPr>
        <w:spacing w:after="120"/>
        <w:jc w:val="both"/>
        <w:rPr>
          <w:rFonts w:eastAsia="Arial Unicode MS"/>
          <w:sz w:val="20"/>
          <w:szCs w:val="20"/>
        </w:rPr>
      </w:pPr>
      <w:r w:rsidRPr="008A3CD5">
        <w:rPr>
          <w:rFonts w:eastAsia="Arial Unicode MS"/>
          <w:sz w:val="20"/>
          <w:szCs w:val="20"/>
          <w:lang w:val="pt-BR"/>
        </w:rPr>
        <w:t xml:space="preserve"> </w:t>
      </w:r>
      <w:sdt>
        <w:sdtPr>
          <w:rPr>
            <w:rFonts w:eastAsia="Arial Unicode MS"/>
            <w:sz w:val="20"/>
            <w:szCs w:val="20"/>
            <w:lang w:val="pt-BR"/>
          </w:rPr>
          <w:alias w:val="Categoria"/>
          <w:tag w:val=""/>
          <w:id w:val="792787354"/>
          <w:placeholder>
            <w:docPart w:val="0CD6EEE7999B44E6A3F8E2E57E465A72"/>
          </w:placeholder>
          <w:dataBinding w:prefixMappings="xmlns:ns0='http://purl.org/dc/elements/1.1/' xmlns:ns1='http://schemas.openxmlformats.org/package/2006/metadata/core-properties' " w:xpath="/ns1:coreProperties[1]/ns1:category[1]" w:storeItemID="{6C3C8BC8-F283-45AE-878A-BAB7291924A1}"/>
          <w:text/>
        </w:sdtPr>
        <w:sdtContent>
          <w:r w:rsidR="008505CA">
            <w:rPr>
              <w:rFonts w:eastAsia="Arial Unicode MS"/>
              <w:sz w:val="20"/>
              <w:szCs w:val="20"/>
              <w:lang w:val="pt-BR"/>
            </w:rPr>
            <w:t>A contratação do objeto se faz necessário para manter o usuário informado sobre as restrições, obrigações, no uso das vias. Ainda cabe a ressalva de que necessito de placas para sinalizar e orientar usuários que transitam próximo ao emissário construído recentemente no Conjunto Colibri, pois nele recebe toda a água do conjunto e sabe-se que nos primeiros meses do ano nosso município possuí precipitações climáticas mais rigorosas o que aumenta o risco de acidentes. Também se faz necessário a substituição de tubulação que já estão instaladas, porém em estado de deterioração, e instalação de placas indicativas e informativas</w:t>
          </w:r>
        </w:sdtContent>
      </w:sdt>
    </w:p>
    <w:p w14:paraId="395ED693"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 xml:space="preserve">ÁREA REQUISITANTE </w:t>
      </w:r>
    </w:p>
    <w:p w14:paraId="065A9F8C" w14:textId="27E3148B" w:rsidR="004B2146" w:rsidRPr="008A3CD5" w:rsidRDefault="004B2146" w:rsidP="008A3CD5">
      <w:pPr>
        <w:pStyle w:val="ParagraphStyle"/>
        <w:numPr>
          <w:ilvl w:val="1"/>
          <w:numId w:val="12"/>
        </w:numPr>
        <w:tabs>
          <w:tab w:val="left" w:pos="630"/>
          <w:tab w:val="left" w:leader="underscore" w:pos="5745"/>
        </w:tabs>
        <w:spacing w:after="120"/>
        <w:jc w:val="both"/>
        <w:rPr>
          <w:rFonts w:eastAsia="Arial Unicode MS"/>
          <w:b/>
          <w:bCs/>
          <w:sz w:val="20"/>
          <w:szCs w:val="20"/>
        </w:rPr>
      </w:pPr>
      <w:r w:rsidRPr="008A3CD5">
        <w:rPr>
          <w:rFonts w:eastAsia="Arial Unicode MS"/>
          <w:b/>
          <w:bCs/>
          <w:sz w:val="20"/>
          <w:szCs w:val="20"/>
        </w:rPr>
        <w:t xml:space="preserve">Local: </w:t>
      </w:r>
      <w:sdt>
        <w:sdtPr>
          <w:rPr>
            <w:rFonts w:eastAsia="Arial Unicode MS"/>
            <w:b/>
            <w:bCs/>
            <w:sz w:val="20"/>
            <w:szCs w:val="20"/>
          </w:rPr>
          <w:alias w:val="Comentários"/>
          <w:tag w:val=""/>
          <w:id w:val="-361515930"/>
          <w:placeholder>
            <w:docPart w:val="BAE75C71B955476DBC9FBAA40B4A84A7"/>
          </w:placeholder>
          <w:dataBinding w:prefixMappings="xmlns:ns0='http://purl.org/dc/elements/1.1/' xmlns:ns1='http://schemas.openxmlformats.org/package/2006/metadata/core-properties' " w:xpath="/ns1:coreProperties[1]/ns0:description[1]" w:storeItemID="{6C3C8BC8-F283-45AE-878A-BAB7291924A1}"/>
          <w:text w:multiLine="1"/>
        </w:sdtPr>
        <w:sdtContent>
          <w:r w:rsidR="008505CA">
            <w:rPr>
              <w:rFonts w:eastAsia="Arial Unicode MS"/>
              <w:b/>
              <w:bCs/>
              <w:sz w:val="20"/>
              <w:szCs w:val="20"/>
            </w:rPr>
            <w:t>Secretaria de Infraestrutura e Desenvolvimento Econômico | Telefone 0xx44) 3436- 1087 | e-mail: planejamento@itaunadosul.pr.gov.br</w:t>
          </w:r>
        </w:sdtContent>
      </w:sdt>
    </w:p>
    <w:p w14:paraId="5DA75EAD" w14:textId="40414F72" w:rsidR="004B2146" w:rsidRPr="008A3CD5" w:rsidRDefault="004B2146" w:rsidP="008A3CD5">
      <w:pPr>
        <w:pStyle w:val="ParagraphStyle"/>
        <w:numPr>
          <w:ilvl w:val="1"/>
          <w:numId w:val="12"/>
        </w:numPr>
        <w:tabs>
          <w:tab w:val="left" w:pos="630"/>
          <w:tab w:val="left" w:leader="underscore" w:pos="5745"/>
        </w:tabs>
        <w:spacing w:after="120"/>
        <w:jc w:val="both"/>
        <w:rPr>
          <w:rFonts w:eastAsia="Arial Unicode MS"/>
          <w:b/>
          <w:bCs/>
          <w:sz w:val="20"/>
          <w:szCs w:val="20"/>
        </w:rPr>
      </w:pPr>
      <w:r w:rsidRPr="008A3CD5">
        <w:rPr>
          <w:rFonts w:eastAsia="Arial Unicode MS"/>
          <w:b/>
          <w:bCs/>
          <w:sz w:val="20"/>
          <w:szCs w:val="20"/>
        </w:rPr>
        <w:t>Solicitante</w:t>
      </w:r>
      <w:r w:rsidRPr="008A3CD5">
        <w:rPr>
          <w:rFonts w:eastAsia="Arial Unicode MS"/>
          <w:b/>
          <w:bCs/>
          <w:sz w:val="20"/>
          <w:szCs w:val="20"/>
          <w:lang w:val="pt-BR"/>
        </w:rPr>
        <w:t>/Secretário/Diretor</w:t>
      </w:r>
      <w:r w:rsidRPr="008A3CD5">
        <w:rPr>
          <w:rFonts w:eastAsia="Arial Unicode MS"/>
          <w:b/>
          <w:bCs/>
          <w:sz w:val="20"/>
          <w:szCs w:val="20"/>
        </w:rPr>
        <w:t xml:space="preserve">: </w:t>
      </w:r>
      <w:sdt>
        <w:sdtPr>
          <w:rPr>
            <w:rFonts w:eastAsia="Arial Unicode MS"/>
            <w:b/>
            <w:bCs/>
            <w:sz w:val="20"/>
            <w:szCs w:val="20"/>
          </w:rPr>
          <w:alias w:val="Data de Publicação"/>
          <w:tag w:val=""/>
          <w:id w:val="-457412096"/>
          <w:placeholder>
            <w:docPart w:val="2A549219E9FB4A7296A6A03C35314C71"/>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8505CA">
            <w:rPr>
              <w:rFonts w:eastAsia="Arial Unicode MS"/>
              <w:b/>
              <w:bCs/>
              <w:sz w:val="20"/>
              <w:szCs w:val="20"/>
              <w:lang w:val="pt-BR"/>
            </w:rPr>
            <w:t>Bruno Carrilho/Vilson Miranda</w:t>
          </w:r>
        </w:sdtContent>
      </w:sdt>
    </w:p>
    <w:p w14:paraId="78E8021D"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 xml:space="preserve">REQUISITOS DA CONTRATAÇÃO </w:t>
      </w:r>
    </w:p>
    <w:p w14:paraId="77A6089E" w14:textId="77777777" w:rsidR="004B2146" w:rsidRPr="008A3CD5" w:rsidRDefault="004B2146" w:rsidP="008A3CD5">
      <w:pPr>
        <w:pStyle w:val="ParagraphStyle"/>
        <w:numPr>
          <w:ilvl w:val="1"/>
          <w:numId w:val="12"/>
        </w:numPr>
        <w:tabs>
          <w:tab w:val="left" w:pos="630"/>
          <w:tab w:val="left" w:pos="855"/>
          <w:tab w:val="left" w:leader="underscore" w:pos="5745"/>
        </w:tabs>
        <w:spacing w:after="120"/>
        <w:jc w:val="both"/>
        <w:rPr>
          <w:rFonts w:eastAsia="Arial Unicode MS"/>
          <w:sz w:val="20"/>
          <w:szCs w:val="20"/>
        </w:rPr>
      </w:pPr>
      <w:r w:rsidRPr="008A3CD5">
        <w:rPr>
          <w:rFonts w:eastAsia="Arial Unicode MS"/>
          <w:sz w:val="20"/>
          <w:szCs w:val="20"/>
          <w:lang w:val="pt-BR"/>
        </w:rPr>
        <w:t xml:space="preserve">O objeto a ser contratado </w:t>
      </w:r>
      <w:r w:rsidRPr="008A3CD5">
        <w:rPr>
          <w:rFonts w:eastAsia="Arial Unicode MS"/>
          <w:b/>
          <w:sz w:val="20"/>
          <w:szCs w:val="20"/>
          <w:lang w:val="pt-BR"/>
        </w:rPr>
        <w:t>enquadra-se na categoria de bens e serviços comuns</w:t>
      </w:r>
      <w:r w:rsidRPr="008A3CD5">
        <w:rPr>
          <w:rFonts w:eastAsia="Arial Unicode MS"/>
          <w:sz w:val="20"/>
          <w:szCs w:val="20"/>
          <w:lang w:val="pt-BR"/>
        </w:rPr>
        <w:t>, por possuir padrões de desempenho e características gerais e especificas, usualmente, encontradas no mercado. (Art. 6, XLI da Lei 14.133/2021).</w:t>
      </w:r>
    </w:p>
    <w:p w14:paraId="37A59FCB" w14:textId="77777777" w:rsidR="004B2146" w:rsidRPr="008A3CD5" w:rsidRDefault="004B2146" w:rsidP="008A3CD5">
      <w:pPr>
        <w:pStyle w:val="ParagraphStyle"/>
        <w:numPr>
          <w:ilvl w:val="1"/>
          <w:numId w:val="12"/>
        </w:numPr>
        <w:tabs>
          <w:tab w:val="left" w:pos="630"/>
          <w:tab w:val="left" w:pos="855"/>
          <w:tab w:val="left" w:leader="underscore" w:pos="5745"/>
        </w:tabs>
        <w:spacing w:after="120"/>
        <w:jc w:val="both"/>
        <w:rPr>
          <w:rFonts w:eastAsia="Arial Unicode MS"/>
          <w:b/>
          <w:sz w:val="20"/>
          <w:szCs w:val="20"/>
        </w:rPr>
      </w:pPr>
      <w:r w:rsidRPr="008A3CD5">
        <w:rPr>
          <w:rFonts w:eastAsia="Arial Unicode MS"/>
          <w:b/>
          <w:sz w:val="20"/>
          <w:szCs w:val="20"/>
          <w:lang w:val="pt-BR"/>
        </w:rPr>
        <w:t>À vista disso, a licitação será realizada na modalidade Pregão Eletrônico.</w:t>
      </w:r>
    </w:p>
    <w:p w14:paraId="67EFF51A" w14:textId="77777777" w:rsidR="004B2146" w:rsidRPr="008A3CD5" w:rsidRDefault="004B2146" w:rsidP="008A3CD5">
      <w:pPr>
        <w:pStyle w:val="ParagraphStyle"/>
        <w:numPr>
          <w:ilvl w:val="1"/>
          <w:numId w:val="12"/>
        </w:numPr>
        <w:tabs>
          <w:tab w:val="left" w:pos="630"/>
          <w:tab w:val="left" w:pos="855"/>
          <w:tab w:val="left" w:leader="underscore" w:pos="5745"/>
        </w:tabs>
        <w:spacing w:after="120"/>
        <w:jc w:val="both"/>
        <w:rPr>
          <w:rFonts w:eastAsia="Arial Unicode MS"/>
          <w:sz w:val="20"/>
          <w:szCs w:val="20"/>
        </w:rPr>
      </w:pPr>
      <w:r w:rsidRPr="008A3CD5">
        <w:rPr>
          <w:rFonts w:eastAsia="Arial Unicode MS"/>
          <w:sz w:val="20"/>
          <w:szCs w:val="20"/>
          <w:lang w:val="pt-BR"/>
        </w:rPr>
        <w:t xml:space="preserve"> </w:t>
      </w:r>
      <w:r w:rsidRPr="008A3CD5">
        <w:rPr>
          <w:rFonts w:eastAsia="Arial Unicode MS"/>
          <w:sz w:val="20"/>
          <w:szCs w:val="20"/>
        </w:rPr>
        <w:t xml:space="preserve">É vedada a participação de empresas conforme o previsto no art. 14, da </w:t>
      </w:r>
      <w:r w:rsidRPr="008A3CD5">
        <w:rPr>
          <w:rFonts w:eastAsia="Arial Unicode MS"/>
          <w:sz w:val="20"/>
          <w:szCs w:val="20"/>
          <w:lang w:val="pt-BR"/>
        </w:rPr>
        <w:t>Lei 14.133/2021), além de: q</w:t>
      </w:r>
      <w:r w:rsidRPr="008A3CD5">
        <w:rPr>
          <w:rFonts w:eastAsia="Arial Unicode MS"/>
          <w:sz w:val="20"/>
          <w:szCs w:val="20"/>
        </w:rPr>
        <w:t>ue estiverem reunidas em consórcio.</w:t>
      </w:r>
      <w:r w:rsidRPr="008A3CD5">
        <w:rPr>
          <w:rFonts w:eastAsia="Arial Unicode MS"/>
          <w:sz w:val="20"/>
          <w:szCs w:val="20"/>
          <w:vertAlign w:val="superscript"/>
        </w:rPr>
        <w:footnoteReference w:id="2"/>
      </w:r>
      <w:r w:rsidRPr="008A3CD5">
        <w:rPr>
          <w:rFonts w:eastAsia="Arial Unicode MS"/>
          <w:sz w:val="20"/>
          <w:szCs w:val="20"/>
        </w:rPr>
        <w:t xml:space="preserve">  </w:t>
      </w:r>
    </w:p>
    <w:p w14:paraId="7E087D12" w14:textId="77777777" w:rsidR="004B2146" w:rsidRPr="008A3CD5" w:rsidRDefault="004B2146" w:rsidP="008A3CD5">
      <w:pPr>
        <w:pStyle w:val="ParagraphStyle"/>
        <w:numPr>
          <w:ilvl w:val="0"/>
          <w:numId w:val="12"/>
        </w:numPr>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sz w:val="20"/>
          <w:szCs w:val="20"/>
        </w:rPr>
        <w:t xml:space="preserve"> </w:t>
      </w:r>
      <w:r w:rsidRPr="008A3CD5">
        <w:rPr>
          <w:rFonts w:eastAsia="Arial Unicode MS"/>
          <w:sz w:val="20"/>
          <w:szCs w:val="20"/>
          <w:lang w:val="pt-BR"/>
        </w:rPr>
        <w:t xml:space="preserve">Documentos a serem exigidos em Edital levando em consideração ao disposto no art. 70 da Lei 14.133/2021): </w:t>
      </w:r>
    </w:p>
    <w:p w14:paraId="4127CF2A" w14:textId="203EB03A" w:rsidR="004B2146" w:rsidRPr="008A3CD5" w:rsidRDefault="004B2146" w:rsidP="008A3CD5">
      <w:pPr>
        <w:pStyle w:val="ParagraphStyle"/>
        <w:numPr>
          <w:ilvl w:val="1"/>
          <w:numId w:val="12"/>
        </w:numPr>
        <w:tabs>
          <w:tab w:val="left" w:pos="675"/>
          <w:tab w:val="left" w:pos="930"/>
          <w:tab w:val="left" w:pos="1245"/>
          <w:tab w:val="left" w:pos="1500"/>
          <w:tab w:val="left" w:leader="underscore" w:pos="6615"/>
        </w:tabs>
        <w:spacing w:after="120"/>
        <w:ind w:left="426"/>
        <w:jc w:val="both"/>
        <w:rPr>
          <w:rFonts w:eastAsia="Arial Unicode MS"/>
          <w:b/>
          <w:bCs/>
          <w:sz w:val="20"/>
          <w:szCs w:val="20"/>
        </w:rPr>
      </w:pPr>
      <w:r w:rsidRPr="008A3CD5">
        <w:rPr>
          <w:rFonts w:eastAsia="Arial Unicode MS"/>
          <w:b/>
          <w:bCs/>
          <w:sz w:val="20"/>
          <w:szCs w:val="20"/>
          <w:lang w:val="pt-BR"/>
        </w:rPr>
        <w:t>H</w:t>
      </w:r>
      <w:r w:rsidR="00AF5E6A" w:rsidRPr="008A3CD5">
        <w:rPr>
          <w:rFonts w:eastAsia="Arial Unicode MS"/>
          <w:b/>
          <w:bCs/>
          <w:sz w:val="20"/>
          <w:szCs w:val="20"/>
        </w:rPr>
        <w:t>abilitação</w:t>
      </w:r>
      <w:r w:rsidRPr="008A3CD5">
        <w:rPr>
          <w:rFonts w:eastAsia="Arial Unicode MS"/>
          <w:b/>
          <w:bCs/>
          <w:sz w:val="20"/>
          <w:szCs w:val="20"/>
        </w:rPr>
        <w:t xml:space="preserve"> jurídica</w:t>
      </w:r>
      <w:r w:rsidR="00AF5E6A" w:rsidRPr="008A3CD5">
        <w:rPr>
          <w:rFonts w:eastAsia="Arial Unicode MS"/>
          <w:b/>
          <w:bCs/>
          <w:sz w:val="20"/>
          <w:szCs w:val="20"/>
          <w:lang w:val="pt-BR"/>
        </w:rPr>
        <w:t xml:space="preserve">; </w:t>
      </w:r>
      <w:r w:rsidRPr="008A3CD5">
        <w:rPr>
          <w:rFonts w:eastAsia="Arial Unicode MS"/>
          <w:bCs/>
          <w:sz w:val="20"/>
          <w:szCs w:val="20"/>
          <w:lang w:val="pt-BR"/>
        </w:rPr>
        <w:t>(art. 66 da Lei 14.133/2021).</w:t>
      </w:r>
    </w:p>
    <w:p w14:paraId="2F4365F6" w14:textId="73EA4B24" w:rsidR="004B2146" w:rsidRPr="008A3CD5" w:rsidRDefault="004B2146" w:rsidP="008A3CD5">
      <w:pPr>
        <w:pStyle w:val="ParagraphStyle"/>
        <w:numPr>
          <w:ilvl w:val="1"/>
          <w:numId w:val="12"/>
        </w:numPr>
        <w:tabs>
          <w:tab w:val="left" w:pos="675"/>
          <w:tab w:val="left" w:pos="930"/>
          <w:tab w:val="left" w:pos="1245"/>
          <w:tab w:val="left" w:pos="1500"/>
          <w:tab w:val="left" w:leader="underscore" w:pos="6615"/>
        </w:tabs>
        <w:spacing w:after="120"/>
        <w:ind w:left="426"/>
        <w:jc w:val="both"/>
        <w:rPr>
          <w:rFonts w:eastAsia="Arial Unicode MS"/>
          <w:b/>
          <w:bCs/>
          <w:sz w:val="20"/>
          <w:szCs w:val="20"/>
        </w:rPr>
      </w:pPr>
      <w:r w:rsidRPr="008A3CD5">
        <w:rPr>
          <w:rFonts w:eastAsia="Arial Unicode MS"/>
          <w:b/>
          <w:bCs/>
          <w:sz w:val="20"/>
          <w:szCs w:val="20"/>
          <w:lang w:val="pt-BR"/>
        </w:rPr>
        <w:t>Habilitação</w:t>
      </w:r>
      <w:r w:rsidRPr="008A3CD5">
        <w:rPr>
          <w:rFonts w:eastAsia="Arial Unicode MS"/>
          <w:b/>
          <w:bCs/>
          <w:sz w:val="20"/>
          <w:szCs w:val="20"/>
        </w:rPr>
        <w:t xml:space="preserve"> fiscal</w:t>
      </w:r>
      <w:r w:rsidRPr="008A3CD5">
        <w:rPr>
          <w:rFonts w:eastAsia="Arial Unicode MS"/>
          <w:b/>
          <w:bCs/>
          <w:sz w:val="20"/>
          <w:szCs w:val="20"/>
          <w:lang w:val="pt-BR"/>
        </w:rPr>
        <w:t xml:space="preserve"> e </w:t>
      </w:r>
      <w:r w:rsidR="00AF5E6A" w:rsidRPr="008A3CD5">
        <w:rPr>
          <w:rFonts w:eastAsia="Arial Unicode MS"/>
          <w:b/>
          <w:bCs/>
          <w:sz w:val="20"/>
          <w:szCs w:val="20"/>
        </w:rPr>
        <w:t>trabalhista</w:t>
      </w:r>
      <w:r w:rsidR="00AF5E6A" w:rsidRPr="008A3CD5">
        <w:rPr>
          <w:rFonts w:eastAsia="Arial Unicode MS"/>
          <w:b/>
          <w:bCs/>
          <w:sz w:val="20"/>
          <w:szCs w:val="20"/>
          <w:lang w:val="pt-BR"/>
        </w:rPr>
        <w:t xml:space="preserve">; </w:t>
      </w:r>
      <w:r w:rsidRPr="008A3CD5">
        <w:rPr>
          <w:rFonts w:eastAsia="Arial Unicode MS"/>
          <w:bCs/>
          <w:sz w:val="20"/>
          <w:szCs w:val="20"/>
          <w:lang w:val="pt-BR"/>
        </w:rPr>
        <w:t>(Art. 68, da Lei 14.133/2021).</w:t>
      </w:r>
    </w:p>
    <w:p w14:paraId="47AB50D4" w14:textId="3AAEC069" w:rsidR="004B2146" w:rsidRPr="008A3CD5" w:rsidRDefault="004B2146" w:rsidP="008A3CD5">
      <w:pPr>
        <w:pStyle w:val="ParagraphStyle"/>
        <w:numPr>
          <w:ilvl w:val="1"/>
          <w:numId w:val="12"/>
        </w:numPr>
        <w:tabs>
          <w:tab w:val="left" w:pos="675"/>
          <w:tab w:val="left" w:pos="930"/>
          <w:tab w:val="left" w:pos="1245"/>
          <w:tab w:val="left" w:pos="1500"/>
          <w:tab w:val="left" w:leader="underscore" w:pos="6615"/>
        </w:tabs>
        <w:spacing w:after="120"/>
        <w:ind w:left="426"/>
        <w:jc w:val="both"/>
        <w:rPr>
          <w:rFonts w:eastAsia="Arial Unicode MS"/>
          <w:b/>
          <w:bCs/>
          <w:sz w:val="20"/>
          <w:szCs w:val="20"/>
        </w:rPr>
      </w:pPr>
      <w:r w:rsidRPr="008A3CD5">
        <w:rPr>
          <w:rFonts w:eastAsia="Arial Unicode MS"/>
          <w:b/>
          <w:bCs/>
          <w:sz w:val="20"/>
          <w:szCs w:val="20"/>
          <w:lang w:val="pt-BR"/>
        </w:rPr>
        <w:t>H</w:t>
      </w:r>
      <w:r w:rsidR="00AF5E6A" w:rsidRPr="008A3CD5">
        <w:rPr>
          <w:rFonts w:eastAsia="Arial Unicode MS"/>
          <w:b/>
          <w:bCs/>
          <w:sz w:val="20"/>
          <w:szCs w:val="20"/>
          <w:lang w:val="pt-BR"/>
        </w:rPr>
        <w:t>abilitação econômico-financeira;</w:t>
      </w:r>
      <w:r w:rsidRPr="008A3CD5">
        <w:rPr>
          <w:rFonts w:eastAsia="Arial Unicode MS"/>
          <w:b/>
          <w:bCs/>
          <w:sz w:val="20"/>
          <w:szCs w:val="20"/>
          <w:lang w:val="pt-BR"/>
        </w:rPr>
        <w:t xml:space="preserve"> </w:t>
      </w:r>
      <w:r w:rsidR="00AF5E6A" w:rsidRPr="008A3CD5">
        <w:rPr>
          <w:rFonts w:eastAsia="Arial Unicode MS"/>
          <w:bCs/>
          <w:sz w:val="20"/>
          <w:szCs w:val="20"/>
          <w:lang w:val="pt-BR"/>
        </w:rPr>
        <w:t>(Art. 69</w:t>
      </w:r>
      <w:r w:rsidRPr="008A3CD5">
        <w:rPr>
          <w:rFonts w:eastAsia="Arial Unicode MS"/>
          <w:bCs/>
          <w:sz w:val="20"/>
          <w:szCs w:val="20"/>
          <w:lang w:val="pt-BR"/>
        </w:rPr>
        <w:t>, da Lei 14.133/2021).</w:t>
      </w:r>
    </w:p>
    <w:p w14:paraId="3B9B3B99" w14:textId="14CD9849" w:rsidR="00AF5E6A" w:rsidRPr="00CD2492" w:rsidRDefault="00AF5E6A" w:rsidP="008A3CD5">
      <w:pPr>
        <w:pStyle w:val="ParagraphStyle"/>
        <w:numPr>
          <w:ilvl w:val="1"/>
          <w:numId w:val="12"/>
        </w:numPr>
        <w:tabs>
          <w:tab w:val="left" w:pos="675"/>
          <w:tab w:val="left" w:pos="930"/>
          <w:tab w:val="left" w:pos="1245"/>
          <w:tab w:val="left" w:pos="1500"/>
          <w:tab w:val="left" w:leader="underscore" w:pos="6615"/>
        </w:tabs>
        <w:spacing w:after="120"/>
        <w:ind w:left="426"/>
        <w:jc w:val="both"/>
        <w:rPr>
          <w:rFonts w:eastAsia="Arial Unicode MS"/>
          <w:b/>
          <w:bCs/>
          <w:sz w:val="20"/>
          <w:szCs w:val="20"/>
        </w:rPr>
      </w:pPr>
      <w:r w:rsidRPr="008A3CD5">
        <w:rPr>
          <w:rFonts w:eastAsia="Arial Unicode MS"/>
          <w:b/>
          <w:bCs/>
          <w:sz w:val="20"/>
          <w:szCs w:val="20"/>
          <w:lang w:val="pt-BR"/>
        </w:rPr>
        <w:t>Habilitação técnica;</w:t>
      </w:r>
    </w:p>
    <w:p w14:paraId="60D71F14" w14:textId="2C0D18A7" w:rsidR="00CD2492" w:rsidRPr="008A3CD5" w:rsidRDefault="00CD2492" w:rsidP="00CD2492">
      <w:pPr>
        <w:pStyle w:val="ParagraphStyle"/>
        <w:numPr>
          <w:ilvl w:val="2"/>
          <w:numId w:val="12"/>
        </w:numPr>
        <w:tabs>
          <w:tab w:val="left" w:pos="675"/>
          <w:tab w:val="left" w:pos="930"/>
          <w:tab w:val="left" w:pos="1500"/>
          <w:tab w:val="left" w:leader="underscore" w:pos="6615"/>
        </w:tabs>
        <w:spacing w:after="120"/>
        <w:jc w:val="both"/>
        <w:rPr>
          <w:rFonts w:eastAsia="Arial Unicode MS"/>
          <w:b/>
          <w:bCs/>
          <w:sz w:val="20"/>
          <w:szCs w:val="20"/>
        </w:rPr>
      </w:pPr>
      <w:r w:rsidRPr="008A3CD5">
        <w:rPr>
          <w:bCs/>
          <w:sz w:val="18"/>
          <w:szCs w:val="18"/>
        </w:rPr>
        <w:t>Apresentação de no mínimo um (01) ATESTADO(S) DE CAPACIDADE TÉCNICA, fornecido por pessoa jurídica de direito público ou privado, que comprove(m) que a empresa prestou ou vem prestando serviços pertinentes e com</w:t>
      </w:r>
      <w:r>
        <w:rPr>
          <w:bCs/>
          <w:sz w:val="18"/>
          <w:szCs w:val="18"/>
        </w:rPr>
        <w:t>patíveis ao objeto deste pregão</w:t>
      </w:r>
      <w:r>
        <w:rPr>
          <w:bCs/>
          <w:sz w:val="18"/>
          <w:szCs w:val="18"/>
          <w:lang w:val="pt-BR"/>
        </w:rPr>
        <w:t>.</w:t>
      </w:r>
    </w:p>
    <w:p w14:paraId="1248B347" w14:textId="77777777" w:rsidR="004B2146" w:rsidRPr="008A3CD5" w:rsidRDefault="004B2146" w:rsidP="008A3CD5">
      <w:pPr>
        <w:pStyle w:val="ParagraphStyle"/>
        <w:tabs>
          <w:tab w:val="left" w:pos="420"/>
          <w:tab w:val="left" w:pos="675"/>
          <w:tab w:val="left" w:pos="930"/>
          <w:tab w:val="left" w:pos="1245"/>
          <w:tab w:val="left" w:pos="1500"/>
          <w:tab w:val="left" w:leader="underscore" w:pos="6615"/>
        </w:tabs>
        <w:spacing w:after="120"/>
        <w:ind w:firstLine="360"/>
        <w:jc w:val="both"/>
        <w:rPr>
          <w:rFonts w:eastAsia="Arial Unicode MS"/>
          <w:b/>
          <w:bCs/>
          <w:sz w:val="20"/>
          <w:szCs w:val="20"/>
        </w:rPr>
      </w:pPr>
    </w:p>
    <w:p w14:paraId="0A12719B"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LEVANTAMENTO DE MERCADO | PESQUISA DE PREÇO</w:t>
      </w:r>
    </w:p>
    <w:p w14:paraId="009CED60" w14:textId="77777777" w:rsidR="004B2146" w:rsidRPr="008A3CD5" w:rsidRDefault="004B2146" w:rsidP="008A3CD5">
      <w:pPr>
        <w:pStyle w:val="ParagraphStyle"/>
        <w:numPr>
          <w:ilvl w:val="1"/>
          <w:numId w:val="12"/>
        </w:numPr>
        <w:tabs>
          <w:tab w:val="left" w:pos="555"/>
          <w:tab w:val="left" w:pos="1140"/>
          <w:tab w:val="left" w:pos="1395"/>
          <w:tab w:val="left" w:pos="1650"/>
          <w:tab w:val="left" w:pos="1965"/>
          <w:tab w:val="left" w:pos="2220"/>
          <w:tab w:val="left" w:leader="underscore" w:pos="7335"/>
        </w:tabs>
        <w:spacing w:after="120"/>
        <w:jc w:val="both"/>
        <w:rPr>
          <w:rFonts w:eastAsia="Arial Unicode MS"/>
          <w:bCs/>
          <w:sz w:val="20"/>
          <w:szCs w:val="20"/>
        </w:rPr>
      </w:pPr>
      <w:r w:rsidRPr="008A3CD5">
        <w:rPr>
          <w:rFonts w:eastAsia="Arial Unicode MS"/>
          <w:bCs/>
          <w:sz w:val="20"/>
          <w:szCs w:val="20"/>
          <w:lang w:val="pt-BR"/>
        </w:rPr>
        <w:t xml:space="preserve">Na pesquisa de preço observou-se os parâmetros previsto no art. 23, I da Lei 14.133/2022 de forma não combinada. </w:t>
      </w:r>
    </w:p>
    <w:p w14:paraId="1F4B39D8" w14:textId="7A731286" w:rsidR="004B2146" w:rsidRPr="008A3CD5" w:rsidRDefault="004B2146" w:rsidP="008A3CD5">
      <w:pPr>
        <w:pStyle w:val="ParagraphStyle"/>
        <w:numPr>
          <w:ilvl w:val="1"/>
          <w:numId w:val="12"/>
        </w:numPr>
        <w:tabs>
          <w:tab w:val="left" w:pos="555"/>
          <w:tab w:val="left" w:pos="1140"/>
          <w:tab w:val="left" w:pos="1395"/>
          <w:tab w:val="left" w:pos="1650"/>
          <w:tab w:val="left" w:pos="1965"/>
          <w:tab w:val="left" w:pos="2220"/>
          <w:tab w:val="left" w:leader="underscore" w:pos="7335"/>
        </w:tabs>
        <w:spacing w:after="120"/>
        <w:jc w:val="both"/>
        <w:rPr>
          <w:rFonts w:eastAsia="Arial Unicode MS"/>
          <w:bCs/>
          <w:sz w:val="20"/>
          <w:szCs w:val="20"/>
        </w:rPr>
      </w:pPr>
      <w:r w:rsidRPr="008A3CD5">
        <w:rPr>
          <w:rFonts w:eastAsia="Arial Unicode MS"/>
          <w:bCs/>
          <w:sz w:val="20"/>
          <w:szCs w:val="20"/>
        </w:rPr>
        <w:lastRenderedPageBreak/>
        <w:t xml:space="preserve">A pesquisa se deu diretamente com fornecedores com o intuito de evitar possíveis distorções/disparidade de preço </w:t>
      </w:r>
      <w:r w:rsidRPr="008A3CD5">
        <w:rPr>
          <w:rFonts w:eastAsia="Arial Unicode MS"/>
          <w:bCs/>
          <w:sz w:val="20"/>
          <w:szCs w:val="20"/>
          <w:u w:val="single"/>
        </w:rPr>
        <w:t>tentando se aproximar o mais fielmente do caso concreto.</w:t>
      </w:r>
      <w:r w:rsidRPr="008A3CD5">
        <w:rPr>
          <w:rFonts w:eastAsia="Arial Unicode MS"/>
          <w:bCs/>
          <w:sz w:val="20"/>
          <w:szCs w:val="20"/>
          <w:lang w:val="pt-BR"/>
        </w:rPr>
        <w:t xml:space="preserve"> </w:t>
      </w:r>
      <w:r w:rsidR="007B01FA">
        <w:rPr>
          <w:rFonts w:eastAsia="Arial Unicode MS"/>
          <w:bCs/>
          <w:sz w:val="20"/>
          <w:szCs w:val="20"/>
          <w:lang w:val="pt-BR"/>
        </w:rPr>
        <w:t xml:space="preserve"> E âmbito da administração pública.</w:t>
      </w:r>
      <w:r w:rsidRPr="008A3CD5">
        <w:rPr>
          <w:rFonts w:eastAsia="Arial Unicode MS"/>
          <w:bCs/>
          <w:sz w:val="20"/>
          <w:szCs w:val="20"/>
          <w:lang w:val="pt-BR"/>
        </w:rPr>
        <w:t xml:space="preserve"> </w:t>
      </w:r>
    </w:p>
    <w:p w14:paraId="23F6CF44" w14:textId="77777777" w:rsidR="004B2146" w:rsidRPr="008A3CD5" w:rsidRDefault="004B2146" w:rsidP="008A3CD5">
      <w:pPr>
        <w:pStyle w:val="ParagraphStyle"/>
        <w:numPr>
          <w:ilvl w:val="1"/>
          <w:numId w:val="12"/>
        </w:numPr>
        <w:tabs>
          <w:tab w:val="left" w:pos="555"/>
          <w:tab w:val="left" w:pos="1140"/>
          <w:tab w:val="left" w:pos="1395"/>
          <w:tab w:val="left" w:pos="1650"/>
          <w:tab w:val="left" w:pos="1965"/>
          <w:tab w:val="left" w:pos="2220"/>
          <w:tab w:val="left" w:leader="underscore" w:pos="7335"/>
        </w:tabs>
        <w:spacing w:after="120"/>
        <w:jc w:val="both"/>
        <w:rPr>
          <w:rFonts w:eastAsia="Arial Unicode MS"/>
          <w:bCs/>
          <w:sz w:val="20"/>
          <w:szCs w:val="20"/>
        </w:rPr>
      </w:pPr>
      <w:r w:rsidRPr="008A3CD5">
        <w:rPr>
          <w:rFonts w:eastAsia="Arial Unicode MS"/>
          <w:bCs/>
          <w:sz w:val="20"/>
          <w:szCs w:val="20"/>
          <w:lang w:val="pt-BR"/>
        </w:rPr>
        <w:t xml:space="preserve">Prezando pela celeridade e otimização da fase de orçamentação, foi dada </w:t>
      </w:r>
      <w:r w:rsidRPr="008A3CD5">
        <w:rPr>
          <w:rFonts w:eastAsia="Arial Unicode MS"/>
          <w:b/>
          <w:bCs/>
          <w:sz w:val="20"/>
          <w:szCs w:val="20"/>
          <w:lang w:val="pt-BR"/>
        </w:rPr>
        <w:t>preferência aos potenciais fornecedores (que atuam na área do objeto) constantes da relação</w:t>
      </w:r>
      <w:r w:rsidRPr="008A3CD5">
        <w:rPr>
          <w:rFonts w:eastAsia="Arial Unicode MS"/>
          <w:bCs/>
          <w:sz w:val="20"/>
          <w:szCs w:val="20"/>
          <w:lang w:val="pt-BR"/>
        </w:rPr>
        <w:t xml:space="preserve"> desta Secretaria.    </w:t>
      </w:r>
    </w:p>
    <w:p w14:paraId="4E7A20BB" w14:textId="77777777" w:rsidR="004B2146" w:rsidRPr="008A3CD5" w:rsidRDefault="004B2146" w:rsidP="008A3CD5">
      <w:pPr>
        <w:pStyle w:val="ParagraphStyle"/>
        <w:numPr>
          <w:ilvl w:val="1"/>
          <w:numId w:val="12"/>
        </w:numPr>
        <w:tabs>
          <w:tab w:val="left" w:pos="555"/>
          <w:tab w:val="left" w:pos="1140"/>
          <w:tab w:val="left" w:pos="1395"/>
          <w:tab w:val="left" w:pos="1650"/>
          <w:tab w:val="left" w:pos="1965"/>
          <w:tab w:val="left" w:pos="2220"/>
          <w:tab w:val="left" w:leader="underscore" w:pos="7335"/>
        </w:tabs>
        <w:spacing w:after="120"/>
        <w:jc w:val="both"/>
        <w:rPr>
          <w:rFonts w:eastAsia="Arial Unicode MS"/>
          <w:bCs/>
          <w:sz w:val="20"/>
          <w:szCs w:val="20"/>
        </w:rPr>
      </w:pPr>
      <w:r w:rsidRPr="008A3CD5">
        <w:rPr>
          <w:rFonts w:eastAsia="Arial Unicode MS"/>
          <w:bCs/>
          <w:sz w:val="20"/>
          <w:szCs w:val="20"/>
        </w:rPr>
        <w:t>OS PREÇOS ORÇADOS SÃO AQUELES PRATICADOS NO MERCADO REGIONAL. NÃO ESTANDO COM SOBREPREÇO. OS ORÇAMENTOS SÃO VERDADEIROS E AUTÊNTICOS.</w:t>
      </w:r>
    </w:p>
    <w:p w14:paraId="3E4690E5" w14:textId="605FEB66" w:rsidR="004B2146" w:rsidRPr="008A3CD5" w:rsidRDefault="004B2146" w:rsidP="008A3CD5">
      <w:pPr>
        <w:pStyle w:val="ParagraphStyle"/>
        <w:numPr>
          <w:ilvl w:val="1"/>
          <w:numId w:val="12"/>
        </w:numPr>
        <w:tabs>
          <w:tab w:val="left" w:pos="555"/>
          <w:tab w:val="left" w:pos="1140"/>
          <w:tab w:val="left" w:pos="1395"/>
          <w:tab w:val="left" w:pos="1650"/>
          <w:tab w:val="left" w:pos="1965"/>
          <w:tab w:val="left" w:pos="2220"/>
          <w:tab w:val="left" w:leader="underscore" w:pos="7335"/>
        </w:tabs>
        <w:spacing w:after="120"/>
        <w:jc w:val="both"/>
        <w:rPr>
          <w:rFonts w:eastAsia="Arial Unicode MS"/>
          <w:b/>
          <w:bCs/>
          <w:sz w:val="20"/>
          <w:szCs w:val="20"/>
        </w:rPr>
      </w:pPr>
      <w:r w:rsidRPr="008A3CD5">
        <w:rPr>
          <w:rFonts w:eastAsia="Arial Unicode MS"/>
          <w:sz w:val="20"/>
          <w:szCs w:val="20"/>
          <w:lang w:val="pt-BR"/>
        </w:rPr>
        <w:t>A</w:t>
      </w:r>
      <w:r w:rsidRPr="008A3CD5">
        <w:rPr>
          <w:rFonts w:eastAsia="Arial Unicode MS"/>
          <w:sz w:val="20"/>
          <w:szCs w:val="20"/>
        </w:rPr>
        <w:t xml:space="preserve"> metodologia para definição do preço de referência foi </w:t>
      </w:r>
      <w:r w:rsidR="00CD2492">
        <w:rPr>
          <w:rFonts w:eastAsia="Arial Unicode MS"/>
          <w:b/>
          <w:bCs/>
          <w:sz w:val="20"/>
          <w:szCs w:val="20"/>
          <w:shd w:val="clear" w:color="auto" w:fill="FFFF00"/>
          <w:lang w:val="pt-BR"/>
        </w:rPr>
        <w:t>o</w:t>
      </w:r>
      <w:r w:rsidRPr="008A3CD5">
        <w:rPr>
          <w:rFonts w:eastAsia="Arial Unicode MS"/>
          <w:b/>
          <w:bCs/>
          <w:sz w:val="20"/>
          <w:szCs w:val="20"/>
          <w:shd w:val="clear" w:color="auto" w:fill="FFFF00"/>
          <w:lang w:val="pt-BR"/>
        </w:rPr>
        <w:t xml:space="preserve"> </w:t>
      </w:r>
      <w:r w:rsidR="00CD2492">
        <w:rPr>
          <w:rFonts w:eastAsia="Arial Unicode MS"/>
          <w:b/>
          <w:bCs/>
          <w:sz w:val="20"/>
          <w:szCs w:val="20"/>
          <w:shd w:val="clear" w:color="auto" w:fill="FFFF00"/>
          <w:lang w:val="pt-BR"/>
        </w:rPr>
        <w:t>MENOR</w:t>
      </w:r>
      <w:r w:rsidRPr="008A3CD5">
        <w:rPr>
          <w:rFonts w:eastAsia="Arial Unicode MS"/>
          <w:b/>
          <w:bCs/>
          <w:sz w:val="20"/>
          <w:szCs w:val="20"/>
          <w:shd w:val="clear" w:color="auto" w:fill="FFFF00"/>
          <w:lang w:val="pt-BR"/>
        </w:rPr>
        <w:t xml:space="preserve"> dos </w:t>
      </w:r>
      <w:r w:rsidRPr="008A3CD5">
        <w:rPr>
          <w:rFonts w:eastAsia="Arial Unicode MS"/>
          <w:b/>
          <w:bCs/>
          <w:sz w:val="20"/>
          <w:szCs w:val="20"/>
          <w:shd w:val="clear" w:color="auto" w:fill="FFFF00"/>
        </w:rPr>
        <w:t>preço</w:t>
      </w:r>
      <w:r w:rsidRPr="008A3CD5">
        <w:rPr>
          <w:rFonts w:eastAsia="Arial Unicode MS"/>
          <w:b/>
          <w:bCs/>
          <w:sz w:val="20"/>
          <w:szCs w:val="20"/>
          <w:shd w:val="clear" w:color="auto" w:fill="FFFF00"/>
          <w:lang w:val="pt-BR"/>
        </w:rPr>
        <w:t>s</w:t>
      </w:r>
      <w:r w:rsidRPr="008A3CD5">
        <w:rPr>
          <w:rFonts w:eastAsia="Arial Unicode MS"/>
          <w:b/>
          <w:bCs/>
          <w:sz w:val="20"/>
          <w:szCs w:val="20"/>
          <w:shd w:val="clear" w:color="auto" w:fill="FFFF00"/>
        </w:rPr>
        <w:t xml:space="preserve"> dos preços coletados</w:t>
      </w:r>
      <w:r w:rsidRPr="008A3CD5">
        <w:rPr>
          <w:rFonts w:eastAsia="Arial Unicode MS"/>
          <w:b/>
          <w:bCs/>
          <w:sz w:val="20"/>
          <w:szCs w:val="20"/>
        </w:rPr>
        <w:t xml:space="preserve"> </w:t>
      </w:r>
      <w:r w:rsidRPr="008A3CD5">
        <w:rPr>
          <w:rFonts w:eastAsia="Arial Unicode MS"/>
          <w:bCs/>
          <w:sz w:val="20"/>
          <w:szCs w:val="20"/>
          <w:lang w:val="pt-BR"/>
        </w:rPr>
        <w:t>(</w:t>
      </w:r>
      <w:r w:rsidRPr="008A3CD5">
        <w:rPr>
          <w:rFonts w:eastAsia="Arial Unicode MS"/>
          <w:sz w:val="20"/>
          <w:szCs w:val="20"/>
        </w:rPr>
        <w:t>TCU no Acórdão 4952/2012</w:t>
      </w:r>
      <w:r w:rsidRPr="008A3CD5">
        <w:rPr>
          <w:rFonts w:eastAsia="Arial Unicode MS"/>
          <w:sz w:val="20"/>
          <w:szCs w:val="20"/>
          <w:lang w:val="pt-BR"/>
        </w:rPr>
        <w:t>),</w:t>
      </w:r>
      <w:r w:rsidRPr="008A3CD5">
        <w:rPr>
          <w:rFonts w:eastAsia="Arial Unicode MS"/>
          <w:b/>
          <w:bCs/>
          <w:sz w:val="20"/>
          <w:szCs w:val="20"/>
        </w:rPr>
        <w:t xml:space="preserve"> </w:t>
      </w:r>
      <w:r w:rsidRPr="008A3CD5">
        <w:rPr>
          <w:rFonts w:eastAsia="Arial Unicode MS"/>
          <w:sz w:val="20"/>
          <w:szCs w:val="20"/>
          <w:u w:val="single"/>
        </w:rPr>
        <w:t>conforme mapa de preço.</w:t>
      </w:r>
    </w:p>
    <w:p w14:paraId="6816216A"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DESCRIÇÃO DA SOLUÇÃO COMO UM TODO</w:t>
      </w:r>
    </w:p>
    <w:p w14:paraId="69F55D0F" w14:textId="73366341" w:rsidR="004B2146" w:rsidRPr="008A3CD5" w:rsidRDefault="004B2146" w:rsidP="008A3CD5">
      <w:pPr>
        <w:pStyle w:val="ParagraphStyle"/>
        <w:numPr>
          <w:ilvl w:val="1"/>
          <w:numId w:val="12"/>
        </w:numPr>
        <w:spacing w:after="120"/>
        <w:jc w:val="both"/>
        <w:rPr>
          <w:rFonts w:eastAsia="Arial Unicode MS"/>
          <w:sz w:val="20"/>
          <w:szCs w:val="20"/>
        </w:rPr>
      </w:pPr>
      <w:r w:rsidRPr="008A3CD5">
        <w:rPr>
          <w:rFonts w:eastAsia="Arial Unicode MS"/>
          <w:sz w:val="20"/>
          <w:szCs w:val="20"/>
          <w:lang w:val="pt-BR"/>
        </w:rPr>
        <w:t xml:space="preserve">Vislumbramos ser essa solução </w:t>
      </w:r>
      <w:r w:rsidRPr="008A3CD5">
        <w:rPr>
          <w:rFonts w:eastAsia="Arial Unicode MS"/>
          <w:sz w:val="20"/>
          <w:szCs w:val="20"/>
        </w:rPr>
        <w:t>existente no mercado</w:t>
      </w:r>
      <w:r w:rsidRPr="008A3CD5">
        <w:rPr>
          <w:rFonts w:eastAsia="Arial Unicode MS"/>
          <w:sz w:val="20"/>
          <w:szCs w:val="20"/>
          <w:lang w:val="pt-BR"/>
        </w:rPr>
        <w:t xml:space="preserve"> a mais adequada e vantajosa para o atender as necessidades do caso concreto</w:t>
      </w:r>
      <w:r w:rsidRPr="008A3CD5">
        <w:rPr>
          <w:rFonts w:eastAsia="Arial Unicode MS"/>
          <w:sz w:val="20"/>
          <w:szCs w:val="20"/>
        </w:rPr>
        <w:t xml:space="preserve"> para manter em funcionamento as atividades finalísticas desta </w:t>
      </w:r>
      <w:r w:rsidRPr="008A3CD5">
        <w:rPr>
          <w:rFonts w:eastAsia="Arial Unicode MS"/>
          <w:sz w:val="20"/>
          <w:szCs w:val="20"/>
          <w:lang w:val="pt-BR"/>
        </w:rPr>
        <w:t>secretaria</w:t>
      </w:r>
      <w:r w:rsidR="00CD2492">
        <w:rPr>
          <w:rFonts w:eastAsia="Arial Unicode MS"/>
          <w:sz w:val="20"/>
          <w:szCs w:val="20"/>
          <w:lang w:val="pt-BR"/>
        </w:rPr>
        <w:t>.</w:t>
      </w:r>
    </w:p>
    <w:p w14:paraId="6A36C46B"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 xml:space="preserve">ESTIMATIVA DAS QUANTIDADES A SEREM CONTRATADAS </w:t>
      </w:r>
    </w:p>
    <w:p w14:paraId="5369764A" w14:textId="53494FE9" w:rsidR="004B2146" w:rsidRPr="008A3CD5" w:rsidRDefault="004B2146" w:rsidP="008A3CD5">
      <w:pPr>
        <w:pStyle w:val="ParagraphStyle"/>
        <w:numPr>
          <w:ilvl w:val="1"/>
          <w:numId w:val="12"/>
        </w:numPr>
        <w:tabs>
          <w:tab w:val="left" w:pos="630"/>
          <w:tab w:val="left" w:leader="underscore" w:pos="990"/>
        </w:tabs>
        <w:spacing w:after="120"/>
        <w:jc w:val="both"/>
        <w:rPr>
          <w:rFonts w:eastAsia="Arial Unicode MS"/>
          <w:sz w:val="20"/>
          <w:szCs w:val="20"/>
          <w:lang w:val="pt-BR"/>
        </w:rPr>
      </w:pPr>
      <w:r w:rsidRPr="008A3CD5">
        <w:rPr>
          <w:rFonts w:eastAsia="Arial Unicode MS"/>
          <w:sz w:val="20"/>
          <w:szCs w:val="20"/>
          <w:lang w:val="pt-BR"/>
        </w:rPr>
        <w:t>As quantidades a serem adquiridas foram definidas com base em análise criteriosa do consumo do ano anterior extraída do sistema de gestão d</w:t>
      </w:r>
      <w:r w:rsidR="00376653" w:rsidRPr="008A3CD5">
        <w:rPr>
          <w:rFonts w:eastAsia="Arial Unicode MS"/>
          <w:sz w:val="20"/>
          <w:szCs w:val="20"/>
          <w:lang w:val="pt-BR"/>
        </w:rPr>
        <w:t>o Município de Itaúna do Sul/PR, conforme tabela do termo de referência.</w:t>
      </w:r>
    </w:p>
    <w:p w14:paraId="5D47DF0B"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lang w:val="pt-BR"/>
        </w:rPr>
        <w:t>RESULTADO PRETENDIDO</w:t>
      </w:r>
    </w:p>
    <w:p w14:paraId="4478DC1F" w14:textId="77777777" w:rsidR="004B2146" w:rsidRPr="008A3CD5" w:rsidRDefault="004B2146" w:rsidP="008A3CD5">
      <w:pPr>
        <w:pStyle w:val="ParagraphStyle"/>
        <w:numPr>
          <w:ilvl w:val="1"/>
          <w:numId w:val="12"/>
        </w:numPr>
        <w:tabs>
          <w:tab w:val="left" w:pos="630"/>
          <w:tab w:val="left" w:leader="underscore" w:pos="990"/>
        </w:tabs>
        <w:spacing w:after="120"/>
        <w:jc w:val="both"/>
        <w:rPr>
          <w:rFonts w:eastAsia="Arial Unicode MS"/>
          <w:sz w:val="20"/>
          <w:szCs w:val="20"/>
          <w:shd w:val="clear" w:color="auto" w:fill="FFFF00"/>
          <w:lang w:val="pt-BR"/>
        </w:rPr>
      </w:pPr>
      <w:r w:rsidRPr="008A3CD5">
        <w:rPr>
          <w:sz w:val="20"/>
          <w:szCs w:val="20"/>
          <w:shd w:val="clear" w:color="auto" w:fill="FFFFFF"/>
        </w:rPr>
        <w:t>Espera-se  suprir  a  necessidade  dos  materiais</w:t>
      </w:r>
      <w:r w:rsidRPr="008A3CD5">
        <w:rPr>
          <w:sz w:val="20"/>
          <w:szCs w:val="20"/>
          <w:shd w:val="clear" w:color="auto" w:fill="FFFFFF"/>
          <w:lang w:val="pt-BR"/>
        </w:rPr>
        <w:t xml:space="preserve"> </w:t>
      </w:r>
      <w:r w:rsidRPr="008A3CD5">
        <w:rPr>
          <w:sz w:val="20"/>
          <w:szCs w:val="20"/>
          <w:shd w:val="clear" w:color="auto" w:fill="FFFFFF"/>
        </w:rPr>
        <w:t>possibilitando  a  continuidade  de  suas  atividades  laborais  através  de  reposições  e  novas  aquisições  do</w:t>
      </w:r>
      <w:r w:rsidRPr="008A3CD5">
        <w:rPr>
          <w:sz w:val="20"/>
          <w:szCs w:val="20"/>
          <w:shd w:val="clear" w:color="auto" w:fill="FFFFFF"/>
          <w:lang w:val="pt-BR"/>
        </w:rPr>
        <w:t xml:space="preserve"> </w:t>
      </w:r>
      <w:r w:rsidRPr="008A3CD5">
        <w:rPr>
          <w:sz w:val="20"/>
          <w:szCs w:val="20"/>
          <w:shd w:val="clear" w:color="auto" w:fill="FFFFFF"/>
        </w:rPr>
        <w:t>objeto desta contratação de maneira eficaz e de fácil operacionalização.</w:t>
      </w:r>
    </w:p>
    <w:p w14:paraId="2A181BCF"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ESTIMATIVA DO VALOR DA CONTRATAÇÃO</w:t>
      </w:r>
    </w:p>
    <w:p w14:paraId="795699ED" w14:textId="57B064E2" w:rsidR="004B2146" w:rsidRPr="008A3CD5" w:rsidRDefault="004B2146" w:rsidP="008A3CD5">
      <w:pPr>
        <w:pStyle w:val="ParagraphStyle"/>
        <w:numPr>
          <w:ilvl w:val="1"/>
          <w:numId w:val="12"/>
        </w:numPr>
        <w:tabs>
          <w:tab w:val="left" w:pos="630"/>
          <w:tab w:val="left" w:leader="underscore" w:pos="990"/>
        </w:tabs>
        <w:spacing w:after="120"/>
        <w:jc w:val="both"/>
        <w:rPr>
          <w:rFonts w:eastAsia="Arial Unicode MS"/>
          <w:sz w:val="20"/>
          <w:szCs w:val="20"/>
          <w:shd w:val="clear" w:color="auto" w:fill="FFFF00"/>
        </w:rPr>
      </w:pPr>
      <w:r w:rsidRPr="008A3CD5">
        <w:rPr>
          <w:rFonts w:eastAsia="Arial Unicode MS"/>
          <w:sz w:val="20"/>
          <w:szCs w:val="20"/>
          <w:lang w:val="pt-BR"/>
        </w:rPr>
        <w:t xml:space="preserve"> A Estimati</w:t>
      </w:r>
      <w:r w:rsidR="00376653" w:rsidRPr="008A3CD5">
        <w:rPr>
          <w:rFonts w:eastAsia="Arial Unicode MS"/>
          <w:sz w:val="20"/>
          <w:szCs w:val="20"/>
          <w:lang w:val="pt-BR"/>
        </w:rPr>
        <w:t xml:space="preserve">va do Valor da Contratação é de </w:t>
      </w:r>
      <w:sdt>
        <w:sdtPr>
          <w:rPr>
            <w:rFonts w:eastAsia="Arial Unicode MS"/>
            <w:sz w:val="20"/>
            <w:szCs w:val="20"/>
            <w:lang w:val="pt-BR"/>
          </w:rPr>
          <w:alias w:val="Email da Empresa"/>
          <w:tag w:val=""/>
          <w:id w:val="-1508358999"/>
          <w:placeholder>
            <w:docPart w:val="8CF65C742C214F3CAB4C2099DAB7ACC2"/>
          </w:placeholder>
          <w:dataBinding w:prefixMappings="xmlns:ns0='http://schemas.microsoft.com/office/2006/coverPageProps' " w:xpath="/ns0:CoverPageProperties[1]/ns0:CompanyEmail[1]" w:storeItemID="{55AF091B-3C7A-41E3-B477-F2FDAA23CFDA}"/>
          <w:text/>
        </w:sdtPr>
        <w:sdtContent>
          <w:r w:rsidR="0016711E">
            <w:rPr>
              <w:rFonts w:eastAsia="Arial Unicode MS"/>
              <w:sz w:val="20"/>
              <w:szCs w:val="20"/>
              <w:lang w:val="pt-BR"/>
            </w:rPr>
            <w:t>R$ 89.100,00</w:t>
          </w:r>
        </w:sdtContent>
      </w:sdt>
      <w:r w:rsidR="00376653" w:rsidRPr="008A3CD5">
        <w:rPr>
          <w:rFonts w:eastAsia="Arial Unicode MS"/>
          <w:sz w:val="20"/>
          <w:szCs w:val="20"/>
          <w:lang w:val="pt-BR"/>
        </w:rPr>
        <w:t xml:space="preserve"> </w:t>
      </w:r>
      <w:r w:rsidRPr="008A3CD5">
        <w:rPr>
          <w:rFonts w:eastAsia="Arial Unicode MS"/>
          <w:sz w:val="20"/>
          <w:szCs w:val="20"/>
          <w:lang w:val="pt-BR"/>
        </w:rPr>
        <w:t>obtida a partir de consulta ao mercado.</w:t>
      </w:r>
    </w:p>
    <w:p w14:paraId="072A146B"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JUSTIFICATIVA PARA O PARCELAMENTO OU NÃO DA SOLUÇÃO</w:t>
      </w:r>
    </w:p>
    <w:p w14:paraId="5434D408" w14:textId="77777777" w:rsidR="004B2146" w:rsidRPr="008A3CD5" w:rsidRDefault="004B2146" w:rsidP="008A3CD5">
      <w:pPr>
        <w:pStyle w:val="ParagraphStyle"/>
        <w:numPr>
          <w:ilvl w:val="1"/>
          <w:numId w:val="12"/>
        </w:numPr>
        <w:spacing w:after="120"/>
        <w:jc w:val="both"/>
        <w:rPr>
          <w:rFonts w:eastAsia="Arial Unicode MS"/>
          <w:sz w:val="20"/>
          <w:szCs w:val="20"/>
        </w:rPr>
      </w:pPr>
      <w:r w:rsidRPr="008A3CD5">
        <w:rPr>
          <w:rFonts w:eastAsia="Arial Unicode MS"/>
          <w:sz w:val="20"/>
          <w:szCs w:val="20"/>
          <w:lang w:val="pt-BR"/>
        </w:rPr>
        <w:t xml:space="preserve"> Vislumbramos como a melhor opção, </w:t>
      </w:r>
      <w:r w:rsidRPr="008A3CD5">
        <w:rPr>
          <w:rFonts w:eastAsia="Arial Unicode MS"/>
          <w:b/>
          <w:sz w:val="20"/>
          <w:szCs w:val="20"/>
          <w:lang w:val="pt-BR"/>
        </w:rPr>
        <w:t>parcelar o objeto</w:t>
      </w:r>
      <w:r w:rsidRPr="008A3CD5">
        <w:rPr>
          <w:rFonts w:eastAsia="Arial Unicode MS"/>
          <w:sz w:val="20"/>
          <w:szCs w:val="20"/>
          <w:lang w:val="pt-BR"/>
        </w:rPr>
        <w:t xml:space="preserve">, fundamentando-se no fato de que esta Secretaria deve receber seus materiais de acordo com sua demanda, evitando assim, desperdícios, quebras e perdas de validade, mediante remessa de Autorizações de Fornecimentos. Portanto, o critério de julgamento da pretendida contratação é </w:t>
      </w:r>
      <w:r w:rsidRPr="008A3CD5">
        <w:rPr>
          <w:rFonts w:eastAsia="Arial Unicode MS"/>
          <w:b/>
          <w:sz w:val="20"/>
          <w:szCs w:val="20"/>
          <w:lang w:val="pt-BR"/>
        </w:rPr>
        <w:t>menor preço por item,</w:t>
      </w:r>
      <w:r w:rsidRPr="008A3CD5">
        <w:rPr>
          <w:rFonts w:eastAsia="Arial Unicode MS"/>
          <w:sz w:val="20"/>
          <w:szCs w:val="20"/>
          <w:lang w:val="pt-BR"/>
        </w:rPr>
        <w:t xml:space="preserve"> com ampla competitividade.  </w:t>
      </w:r>
    </w:p>
    <w:p w14:paraId="09B71000"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 xml:space="preserve">CONTRATAÇÕES CORRELATAS E/OU INTERDEPENDENTES </w:t>
      </w:r>
    </w:p>
    <w:p w14:paraId="08AE92F0"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rPr>
        <w:t>Não se verifica</w:t>
      </w:r>
      <w:r w:rsidRPr="008A3CD5">
        <w:rPr>
          <w:rFonts w:eastAsia="Arial Unicode MS"/>
          <w:sz w:val="20"/>
          <w:szCs w:val="20"/>
          <w:lang w:val="pt-BR"/>
        </w:rPr>
        <w:t>.</w:t>
      </w:r>
      <w:r w:rsidRPr="008A3CD5">
        <w:rPr>
          <w:rFonts w:eastAsia="Arial Unicode MS"/>
          <w:sz w:val="20"/>
          <w:szCs w:val="20"/>
        </w:rPr>
        <w:t xml:space="preserve"> </w:t>
      </w:r>
    </w:p>
    <w:p w14:paraId="539D69F1"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ALINHAMENTO ENTRE A CONTRATAÇÃO E O PLANEJAMENTO</w:t>
      </w:r>
    </w:p>
    <w:p w14:paraId="74BA595A" w14:textId="088AAA8E"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rPr>
        <w:t xml:space="preserve">A presente contratação encontra respaldo institucional tendo compatibilidade com o plano plurianual e com as leis de diretrizes orçamentárias; e, adequação orçamentária e financeira com a lei orçamentária anual. </w:t>
      </w:r>
    </w:p>
    <w:p w14:paraId="00137AB9"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PROVIDÊNCIAS A SEREM ADOTADAS</w:t>
      </w:r>
    </w:p>
    <w:p w14:paraId="0657ACEE"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lang w:val="pt-BR"/>
        </w:rPr>
        <w:t xml:space="preserve">Elaboração de termo de referência. </w:t>
      </w:r>
    </w:p>
    <w:p w14:paraId="6C91CFE5"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lang w:val="pt-BR"/>
        </w:rPr>
        <w:t>Autorização da autoridade competente.</w:t>
      </w:r>
    </w:p>
    <w:p w14:paraId="30E17CD9"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lang w:val="pt-BR"/>
        </w:rPr>
        <w:t xml:space="preserve">Elaboração de Edital. </w:t>
      </w:r>
    </w:p>
    <w:p w14:paraId="557F4D73"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lang w:val="pt-BR"/>
        </w:rPr>
        <w:t>Processamento da licitação.</w:t>
      </w:r>
    </w:p>
    <w:p w14:paraId="0FCB0C99"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lang w:val="pt-BR"/>
        </w:rPr>
        <w:t>Contratação.</w:t>
      </w:r>
    </w:p>
    <w:p w14:paraId="7BAEF88F"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lang w:val="pt-BR"/>
        </w:rPr>
        <w:t>Em relação à solução definida n</w:t>
      </w:r>
      <w:r w:rsidRPr="008A3CD5">
        <w:rPr>
          <w:rFonts w:eastAsia="Arial Unicode MS"/>
          <w:sz w:val="20"/>
          <w:szCs w:val="20"/>
        </w:rPr>
        <w:t>ão se vislumbra necessidades de tomada de providências de adequações.</w:t>
      </w:r>
    </w:p>
    <w:p w14:paraId="63BD7F5C"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POSSÍVEIS IMPACTOS AMBIENTAIS</w:t>
      </w:r>
    </w:p>
    <w:p w14:paraId="623C6196"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vertAlign w:val="superscript"/>
        </w:rPr>
      </w:pPr>
      <w:r w:rsidRPr="008A3CD5">
        <w:rPr>
          <w:rFonts w:eastAsia="Arial Unicode MS"/>
          <w:sz w:val="20"/>
          <w:szCs w:val="20"/>
        </w:rPr>
        <w:t>A presente contratação não apresenta a possibilidade de ocorrência de impactos ambientais.</w:t>
      </w:r>
    </w:p>
    <w:p w14:paraId="4D26909D"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lastRenderedPageBreak/>
        <w:t>MAPEAMENTO DE RISCOS</w:t>
      </w:r>
    </w:p>
    <w:p w14:paraId="5B86BD50"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rPr>
        <w:t>Fase de planejamento:</w:t>
      </w:r>
    </w:p>
    <w:p w14:paraId="5B197D94" w14:textId="77777777" w:rsidR="004B2146" w:rsidRPr="008A3CD5" w:rsidRDefault="004B2146" w:rsidP="008A3CD5">
      <w:pPr>
        <w:pStyle w:val="ParagraphStyle"/>
        <w:numPr>
          <w:ilvl w:val="2"/>
          <w:numId w:val="12"/>
        </w:numPr>
        <w:spacing w:after="120"/>
        <w:jc w:val="both"/>
        <w:rPr>
          <w:rFonts w:eastAsia="Arial Unicode MS"/>
          <w:sz w:val="20"/>
          <w:szCs w:val="20"/>
        </w:rPr>
      </w:pPr>
      <w:r w:rsidRPr="008A3CD5">
        <w:rPr>
          <w:rFonts w:eastAsia="Arial Unicode MS"/>
          <w:sz w:val="20"/>
          <w:szCs w:val="20"/>
        </w:rPr>
        <w:t xml:space="preserve">Risco 1: erro na elaboração do orçamento, formação de preço, estimativo da planilha de custo. </w:t>
      </w:r>
    </w:p>
    <w:p w14:paraId="7BF37698" w14:textId="77777777" w:rsidR="004B2146" w:rsidRPr="008A3CD5" w:rsidRDefault="004B2146" w:rsidP="008A3CD5">
      <w:pPr>
        <w:pStyle w:val="ParagraphStyle"/>
        <w:numPr>
          <w:ilvl w:val="3"/>
          <w:numId w:val="12"/>
        </w:numPr>
        <w:spacing w:after="120"/>
        <w:jc w:val="both"/>
        <w:rPr>
          <w:rFonts w:eastAsia="Arial Unicode MS"/>
          <w:sz w:val="20"/>
          <w:szCs w:val="20"/>
        </w:rPr>
      </w:pPr>
      <w:r w:rsidRPr="008A3CD5">
        <w:rPr>
          <w:rFonts w:eastAsia="Arial Unicode MS"/>
          <w:sz w:val="20"/>
          <w:szCs w:val="20"/>
        </w:rPr>
        <w:t>Dano: Atraso na contratação, com retificação do ETP e TR. Indícios de sobrepreço ou orçamento subestimado.</w:t>
      </w:r>
    </w:p>
    <w:p w14:paraId="4619B1A2" w14:textId="77777777" w:rsidR="004B2146" w:rsidRPr="008A3CD5" w:rsidRDefault="004B2146" w:rsidP="008A3CD5">
      <w:pPr>
        <w:pStyle w:val="ParagraphStyle"/>
        <w:numPr>
          <w:ilvl w:val="4"/>
          <w:numId w:val="12"/>
        </w:numPr>
        <w:spacing w:after="120"/>
        <w:jc w:val="both"/>
        <w:rPr>
          <w:rFonts w:eastAsia="Arial Unicode MS"/>
          <w:sz w:val="20"/>
          <w:szCs w:val="20"/>
        </w:rPr>
      </w:pPr>
      <w:r w:rsidRPr="008A3CD5">
        <w:rPr>
          <w:rFonts w:eastAsia="Arial Unicode MS"/>
          <w:sz w:val="20"/>
          <w:szCs w:val="20"/>
        </w:rPr>
        <w:t>Ação preventiva: Secretaria deve realizar levantamento e conferir as informações antes do envio ao setor de licitações.</w:t>
      </w:r>
    </w:p>
    <w:p w14:paraId="1C11BB8B"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DECLARAÇÃO DE VIABILIDADE</w:t>
      </w:r>
    </w:p>
    <w:p w14:paraId="1A5BB27B" w14:textId="77777777" w:rsidR="004B2146" w:rsidRPr="008A3CD5" w:rsidRDefault="004B2146" w:rsidP="008A3CD5">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120"/>
        <w:jc w:val="both"/>
        <w:rPr>
          <w:rFonts w:eastAsia="Arial Unicode MS"/>
          <w:sz w:val="20"/>
          <w:szCs w:val="20"/>
        </w:rPr>
      </w:pPr>
      <w:r w:rsidRPr="008A3CD5">
        <w:rPr>
          <w:rFonts w:eastAsia="Arial Unicode MS"/>
          <w:sz w:val="20"/>
          <w:szCs w:val="20"/>
        </w:rPr>
        <w:t xml:space="preserve">Os estudos preliminares evidenciaram que a contratação da solução se mostra possível tecnicamente e fundamentadamente necessária. Diante do exposto, declara-se ser viável a contratação pretendida. </w:t>
      </w:r>
    </w:p>
    <w:p w14:paraId="473E8DE9" w14:textId="77777777" w:rsidR="004B2146" w:rsidRPr="008A3CD5" w:rsidRDefault="004B2146" w:rsidP="008A3CD5">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120"/>
        <w:jc w:val="both"/>
        <w:rPr>
          <w:rFonts w:eastAsia="Arial Unicode MS"/>
          <w:b/>
          <w:bCs/>
          <w:sz w:val="20"/>
          <w:szCs w:val="20"/>
        </w:rPr>
      </w:pPr>
      <w:r w:rsidRPr="008A3CD5">
        <w:rPr>
          <w:rFonts w:eastAsia="Arial Unicode MS"/>
          <w:b/>
          <w:bCs/>
          <w:sz w:val="20"/>
          <w:szCs w:val="20"/>
        </w:rPr>
        <w:t>RESPONSÁVEIS</w:t>
      </w:r>
    </w:p>
    <w:p w14:paraId="33187B98" w14:textId="1D287B35" w:rsidR="004B2146" w:rsidRPr="008A3CD5" w:rsidRDefault="00AF5E6A" w:rsidP="008A3CD5">
      <w:pPr>
        <w:pStyle w:val="ParagraphStyle"/>
        <w:tabs>
          <w:tab w:val="left" w:pos="585"/>
          <w:tab w:val="left" w:pos="870"/>
          <w:tab w:val="left" w:pos="1170"/>
          <w:tab w:val="left" w:pos="1425"/>
          <w:tab w:val="left" w:pos="1680"/>
          <w:tab w:val="left" w:pos="1995"/>
          <w:tab w:val="left" w:pos="2250"/>
          <w:tab w:val="left" w:leader="underscore" w:pos="7365"/>
        </w:tabs>
        <w:spacing w:after="120"/>
        <w:jc w:val="both"/>
        <w:rPr>
          <w:rFonts w:eastAsia="Arial Unicode MS"/>
          <w:sz w:val="20"/>
          <w:szCs w:val="20"/>
          <w:shd w:val="clear" w:color="auto" w:fill="FFFF00"/>
          <w:lang w:val="pt-BR"/>
        </w:rPr>
      </w:pPr>
      <w:r w:rsidRPr="008A3CD5">
        <w:rPr>
          <w:rFonts w:eastAsia="Arial Unicode MS"/>
          <w:sz w:val="20"/>
          <w:szCs w:val="20"/>
        </w:rPr>
        <w:t>Responsável pel</w:t>
      </w:r>
      <w:r w:rsidRPr="008A3CD5">
        <w:rPr>
          <w:rFonts w:eastAsia="Arial Unicode MS"/>
          <w:sz w:val="20"/>
          <w:szCs w:val="20"/>
          <w:lang w:val="pt-BR"/>
        </w:rPr>
        <w:t>o ETP, Termo de Referência e</w:t>
      </w:r>
      <w:r w:rsidR="004B2146" w:rsidRPr="008A3CD5">
        <w:rPr>
          <w:rFonts w:eastAsia="Arial Unicode MS"/>
          <w:sz w:val="20"/>
          <w:szCs w:val="20"/>
        </w:rPr>
        <w:t xml:space="preserve"> pesquisa de preço: </w:t>
      </w:r>
      <w:r w:rsidR="00376653" w:rsidRPr="008A3CD5">
        <w:rPr>
          <w:rFonts w:eastAsia="Arial Unicode MS"/>
          <w:sz w:val="20"/>
          <w:szCs w:val="20"/>
          <w:shd w:val="clear" w:color="auto" w:fill="FFFF00"/>
          <w:lang w:val="pt-BR"/>
        </w:rPr>
        <w:t xml:space="preserve"> </w:t>
      </w:r>
      <w:sdt>
        <w:sdtPr>
          <w:rPr>
            <w:rFonts w:eastAsia="Arial Unicode MS"/>
            <w:sz w:val="20"/>
            <w:szCs w:val="20"/>
            <w:shd w:val="clear" w:color="auto" w:fill="FFFF00"/>
            <w:lang w:val="pt-BR"/>
          </w:rPr>
          <w:alias w:val="Data de Publicação"/>
          <w:tag w:val=""/>
          <w:id w:val="832728553"/>
          <w:placeholder>
            <w:docPart w:val="4EC6364C8BE844D293A3624013DED5B3"/>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8505CA">
            <w:rPr>
              <w:rFonts w:eastAsia="Arial Unicode MS"/>
              <w:sz w:val="20"/>
              <w:szCs w:val="20"/>
              <w:shd w:val="clear" w:color="auto" w:fill="FFFF00"/>
              <w:lang w:val="pt-BR"/>
            </w:rPr>
            <w:t>Bruno Carrilho/Vilson Miranda</w:t>
          </w:r>
        </w:sdtContent>
      </w:sdt>
    </w:p>
    <w:p w14:paraId="5A7FB1E2" w14:textId="77777777" w:rsidR="004B2146" w:rsidRPr="008A3CD5" w:rsidRDefault="004B2146" w:rsidP="008A3CD5">
      <w:pPr>
        <w:spacing w:after="120"/>
        <w:ind w:firstLine="567"/>
        <w:rPr>
          <w:rFonts w:ascii="Arial" w:eastAsia="MS Mincho" w:hAnsi="Arial" w:cs="Arial"/>
          <w:color w:val="000000"/>
          <w:sz w:val="20"/>
          <w:szCs w:val="20"/>
        </w:rPr>
      </w:pPr>
    </w:p>
    <w:p w14:paraId="0E67088F" w14:textId="77777777" w:rsidR="004B2146" w:rsidRPr="008A3CD5" w:rsidRDefault="004B2146" w:rsidP="008A3CD5">
      <w:pPr>
        <w:spacing w:after="120"/>
        <w:ind w:firstLine="567"/>
        <w:rPr>
          <w:rFonts w:ascii="Arial" w:eastAsia="MS Mincho" w:hAnsi="Arial" w:cs="Arial"/>
          <w:color w:val="000000"/>
          <w:sz w:val="20"/>
          <w:szCs w:val="20"/>
        </w:rPr>
      </w:pPr>
    </w:p>
    <w:p w14:paraId="4C9903CF" w14:textId="77777777" w:rsidR="004B2146" w:rsidRPr="008A3CD5" w:rsidRDefault="004B2146" w:rsidP="008A3CD5">
      <w:pPr>
        <w:spacing w:after="120"/>
        <w:ind w:firstLine="567"/>
        <w:rPr>
          <w:rFonts w:ascii="Arial" w:eastAsia="MS Mincho" w:hAnsi="Arial" w:cs="Arial"/>
          <w:color w:val="000000"/>
          <w:sz w:val="20"/>
          <w:szCs w:val="20"/>
        </w:rPr>
      </w:pPr>
    </w:p>
    <w:p w14:paraId="25340C5E" w14:textId="77777777" w:rsidR="004B2146" w:rsidRPr="008A3CD5" w:rsidRDefault="004B2146" w:rsidP="008A3CD5">
      <w:pPr>
        <w:spacing w:after="120"/>
        <w:ind w:firstLine="567"/>
        <w:rPr>
          <w:rFonts w:ascii="Arial" w:eastAsia="MS Mincho" w:hAnsi="Arial" w:cs="Arial"/>
          <w:color w:val="000000"/>
          <w:sz w:val="20"/>
          <w:szCs w:val="20"/>
        </w:rPr>
      </w:pPr>
    </w:p>
    <w:p w14:paraId="3455A38F" w14:textId="77777777" w:rsidR="004B2146" w:rsidRPr="008A3CD5" w:rsidRDefault="004B2146" w:rsidP="008A3CD5">
      <w:pPr>
        <w:spacing w:after="120"/>
        <w:ind w:firstLine="567"/>
        <w:rPr>
          <w:rFonts w:ascii="Arial" w:eastAsia="MS Mincho" w:hAnsi="Arial" w:cs="Arial"/>
          <w:color w:val="000000"/>
          <w:sz w:val="20"/>
          <w:szCs w:val="20"/>
        </w:rPr>
      </w:pPr>
    </w:p>
    <w:p w14:paraId="54706769" w14:textId="77777777" w:rsidR="004B2146" w:rsidRPr="008A3CD5" w:rsidRDefault="004B2146" w:rsidP="008A3CD5">
      <w:pPr>
        <w:spacing w:after="120"/>
        <w:ind w:firstLine="567"/>
        <w:rPr>
          <w:rFonts w:ascii="Arial" w:eastAsia="MS Mincho" w:hAnsi="Arial" w:cs="Arial"/>
          <w:color w:val="000000"/>
          <w:sz w:val="20"/>
          <w:szCs w:val="20"/>
        </w:rPr>
      </w:pPr>
    </w:p>
    <w:p w14:paraId="773C0567" w14:textId="77777777" w:rsidR="004B2146" w:rsidRPr="008A3CD5" w:rsidRDefault="004B2146" w:rsidP="008A3CD5">
      <w:pPr>
        <w:spacing w:after="120"/>
        <w:ind w:firstLine="567"/>
        <w:rPr>
          <w:rFonts w:ascii="Arial" w:eastAsia="MS Mincho" w:hAnsi="Arial" w:cs="Arial"/>
          <w:color w:val="000000"/>
          <w:sz w:val="20"/>
          <w:szCs w:val="20"/>
        </w:rPr>
      </w:pPr>
    </w:p>
    <w:p w14:paraId="27029AB9" w14:textId="77777777" w:rsidR="00E05584" w:rsidRPr="008A3CD5" w:rsidRDefault="00E05584" w:rsidP="008A3CD5">
      <w:pPr>
        <w:spacing w:after="120"/>
        <w:ind w:firstLine="567"/>
        <w:rPr>
          <w:rFonts w:ascii="Arial" w:eastAsia="MS Mincho" w:hAnsi="Arial" w:cs="Arial"/>
          <w:color w:val="000000"/>
          <w:sz w:val="20"/>
          <w:szCs w:val="20"/>
        </w:rPr>
      </w:pPr>
    </w:p>
    <w:p w14:paraId="29F68246" w14:textId="77777777" w:rsidR="00E05584" w:rsidRPr="008A3CD5" w:rsidRDefault="00E05584" w:rsidP="008A3CD5">
      <w:pPr>
        <w:spacing w:after="120"/>
        <w:ind w:firstLine="567"/>
        <w:rPr>
          <w:rFonts w:ascii="Arial" w:eastAsia="MS Mincho" w:hAnsi="Arial" w:cs="Arial"/>
          <w:color w:val="000000"/>
          <w:sz w:val="20"/>
          <w:szCs w:val="20"/>
        </w:rPr>
      </w:pPr>
    </w:p>
    <w:p w14:paraId="70F093D0" w14:textId="77777777" w:rsidR="00E05584" w:rsidRPr="008A3CD5" w:rsidRDefault="00E05584" w:rsidP="008A3CD5">
      <w:pPr>
        <w:spacing w:after="120"/>
        <w:ind w:firstLine="567"/>
        <w:rPr>
          <w:rFonts w:ascii="Arial" w:eastAsia="MS Mincho" w:hAnsi="Arial" w:cs="Arial"/>
          <w:color w:val="000000"/>
          <w:sz w:val="20"/>
          <w:szCs w:val="20"/>
        </w:rPr>
      </w:pPr>
    </w:p>
    <w:p w14:paraId="58639157" w14:textId="77777777" w:rsidR="00E05584" w:rsidRPr="008A3CD5" w:rsidRDefault="00E05584" w:rsidP="008A3CD5">
      <w:pPr>
        <w:spacing w:after="120"/>
        <w:ind w:firstLine="567"/>
        <w:rPr>
          <w:rFonts w:ascii="Arial" w:eastAsia="MS Mincho" w:hAnsi="Arial" w:cs="Arial"/>
          <w:color w:val="000000"/>
          <w:sz w:val="20"/>
          <w:szCs w:val="20"/>
        </w:rPr>
      </w:pPr>
    </w:p>
    <w:p w14:paraId="7ECB9D54" w14:textId="77777777" w:rsidR="00E05584" w:rsidRPr="008A3CD5" w:rsidRDefault="00E05584" w:rsidP="008A3CD5">
      <w:pPr>
        <w:spacing w:after="120"/>
        <w:ind w:firstLine="567"/>
        <w:rPr>
          <w:rFonts w:ascii="Arial" w:eastAsia="MS Mincho" w:hAnsi="Arial" w:cs="Arial"/>
          <w:color w:val="000000"/>
          <w:sz w:val="20"/>
          <w:szCs w:val="20"/>
        </w:rPr>
      </w:pPr>
    </w:p>
    <w:p w14:paraId="645FA0D7" w14:textId="77777777" w:rsidR="00E05584" w:rsidRPr="008A3CD5" w:rsidRDefault="00E05584" w:rsidP="008A3CD5">
      <w:pPr>
        <w:spacing w:after="120"/>
        <w:ind w:firstLine="567"/>
        <w:rPr>
          <w:rFonts w:ascii="Arial" w:eastAsia="MS Mincho" w:hAnsi="Arial" w:cs="Arial"/>
          <w:color w:val="000000"/>
          <w:sz w:val="20"/>
          <w:szCs w:val="20"/>
        </w:rPr>
      </w:pPr>
    </w:p>
    <w:p w14:paraId="43AA45BA" w14:textId="77777777" w:rsidR="00E05584" w:rsidRPr="008A3CD5" w:rsidRDefault="00E05584" w:rsidP="008A3CD5">
      <w:pPr>
        <w:spacing w:after="120"/>
        <w:ind w:firstLine="567"/>
        <w:rPr>
          <w:rFonts w:ascii="Arial" w:eastAsia="MS Mincho" w:hAnsi="Arial" w:cs="Arial"/>
          <w:color w:val="000000"/>
          <w:sz w:val="20"/>
          <w:szCs w:val="20"/>
        </w:rPr>
      </w:pPr>
    </w:p>
    <w:p w14:paraId="23CDB540" w14:textId="77777777" w:rsidR="00581BD3" w:rsidRPr="008A3CD5" w:rsidRDefault="00581BD3" w:rsidP="008A3CD5">
      <w:pPr>
        <w:spacing w:after="120"/>
        <w:ind w:firstLine="567"/>
        <w:rPr>
          <w:rFonts w:ascii="Arial" w:eastAsia="MS Mincho" w:hAnsi="Arial" w:cs="Arial"/>
          <w:color w:val="000000"/>
          <w:sz w:val="20"/>
          <w:szCs w:val="20"/>
        </w:rPr>
      </w:pPr>
    </w:p>
    <w:p w14:paraId="25AF2BB9" w14:textId="77777777" w:rsidR="00581BD3" w:rsidRPr="008A3CD5" w:rsidRDefault="00581BD3" w:rsidP="008A3CD5">
      <w:pPr>
        <w:spacing w:after="120"/>
        <w:ind w:firstLine="567"/>
        <w:rPr>
          <w:rFonts w:ascii="Arial" w:eastAsia="MS Mincho" w:hAnsi="Arial" w:cs="Arial"/>
          <w:color w:val="000000"/>
          <w:sz w:val="20"/>
          <w:szCs w:val="20"/>
        </w:rPr>
      </w:pPr>
    </w:p>
    <w:p w14:paraId="4C2D1905" w14:textId="77777777" w:rsidR="00581BD3" w:rsidRPr="008A3CD5" w:rsidRDefault="00581BD3" w:rsidP="008A3CD5">
      <w:pPr>
        <w:spacing w:after="120"/>
        <w:ind w:firstLine="567"/>
        <w:rPr>
          <w:rFonts w:ascii="Arial" w:eastAsia="MS Mincho" w:hAnsi="Arial" w:cs="Arial"/>
          <w:color w:val="000000"/>
          <w:sz w:val="20"/>
          <w:szCs w:val="20"/>
        </w:rPr>
      </w:pPr>
    </w:p>
    <w:p w14:paraId="7925B339" w14:textId="77777777" w:rsidR="00581BD3" w:rsidRPr="008A3CD5" w:rsidRDefault="00581BD3" w:rsidP="008A3CD5">
      <w:pPr>
        <w:spacing w:after="120"/>
        <w:ind w:firstLine="567"/>
        <w:rPr>
          <w:rFonts w:ascii="Arial" w:eastAsia="MS Mincho" w:hAnsi="Arial" w:cs="Arial"/>
          <w:color w:val="000000"/>
          <w:sz w:val="20"/>
          <w:szCs w:val="20"/>
        </w:rPr>
      </w:pPr>
    </w:p>
    <w:p w14:paraId="36598CD1" w14:textId="77777777" w:rsidR="00581BD3" w:rsidRDefault="00581BD3" w:rsidP="008A3CD5">
      <w:pPr>
        <w:spacing w:after="120"/>
        <w:ind w:firstLine="567"/>
        <w:rPr>
          <w:rFonts w:ascii="Arial" w:eastAsia="MS Mincho" w:hAnsi="Arial" w:cs="Arial"/>
          <w:color w:val="000000"/>
          <w:sz w:val="20"/>
          <w:szCs w:val="20"/>
        </w:rPr>
      </w:pPr>
    </w:p>
    <w:p w14:paraId="4ABDB977" w14:textId="77777777" w:rsidR="00CD2492" w:rsidRDefault="00CD2492" w:rsidP="008A3CD5">
      <w:pPr>
        <w:spacing w:after="120"/>
        <w:ind w:firstLine="567"/>
        <w:rPr>
          <w:rFonts w:ascii="Arial" w:eastAsia="MS Mincho" w:hAnsi="Arial" w:cs="Arial"/>
          <w:color w:val="000000"/>
          <w:sz w:val="20"/>
          <w:szCs w:val="20"/>
        </w:rPr>
      </w:pPr>
    </w:p>
    <w:p w14:paraId="6B80E6B1" w14:textId="77777777" w:rsidR="00CD2492" w:rsidRPr="008A3CD5" w:rsidRDefault="00CD2492" w:rsidP="008A3CD5">
      <w:pPr>
        <w:spacing w:after="120"/>
        <w:ind w:firstLine="567"/>
        <w:rPr>
          <w:rFonts w:ascii="Arial" w:eastAsia="MS Mincho" w:hAnsi="Arial" w:cs="Arial"/>
          <w:color w:val="000000"/>
          <w:sz w:val="20"/>
          <w:szCs w:val="20"/>
        </w:rPr>
      </w:pPr>
    </w:p>
    <w:p w14:paraId="247BF230" w14:textId="77777777" w:rsidR="00581BD3" w:rsidRPr="008A3CD5" w:rsidRDefault="00581BD3" w:rsidP="008A3CD5">
      <w:pPr>
        <w:spacing w:after="120"/>
        <w:ind w:firstLine="567"/>
        <w:rPr>
          <w:rFonts w:ascii="Arial" w:eastAsia="MS Mincho" w:hAnsi="Arial" w:cs="Arial"/>
          <w:color w:val="000000"/>
          <w:sz w:val="20"/>
          <w:szCs w:val="20"/>
        </w:rPr>
      </w:pPr>
    </w:p>
    <w:p w14:paraId="4206E11F" w14:textId="77777777" w:rsidR="00581BD3" w:rsidRDefault="00581BD3" w:rsidP="008A3CD5">
      <w:pPr>
        <w:spacing w:after="120"/>
        <w:ind w:firstLine="567"/>
        <w:rPr>
          <w:rFonts w:ascii="Arial" w:eastAsia="MS Mincho" w:hAnsi="Arial" w:cs="Arial"/>
          <w:color w:val="000000"/>
          <w:sz w:val="20"/>
          <w:szCs w:val="20"/>
        </w:rPr>
      </w:pPr>
    </w:p>
    <w:p w14:paraId="2B9A90DF" w14:textId="77777777" w:rsidR="007B01FA" w:rsidRPr="008A3CD5" w:rsidRDefault="007B01FA" w:rsidP="008A3CD5">
      <w:pPr>
        <w:spacing w:after="120"/>
        <w:ind w:firstLine="567"/>
        <w:rPr>
          <w:rFonts w:ascii="Arial" w:eastAsia="MS Mincho" w:hAnsi="Arial" w:cs="Arial"/>
          <w:color w:val="000000"/>
          <w:sz w:val="20"/>
          <w:szCs w:val="20"/>
        </w:rPr>
      </w:pPr>
    </w:p>
    <w:p w14:paraId="1CF73942" w14:textId="77777777" w:rsidR="00581BD3" w:rsidRPr="008A3CD5" w:rsidRDefault="00581BD3" w:rsidP="008A3CD5">
      <w:pPr>
        <w:spacing w:after="120"/>
        <w:ind w:firstLine="567"/>
        <w:rPr>
          <w:rFonts w:ascii="Arial" w:eastAsia="MS Mincho" w:hAnsi="Arial" w:cs="Arial"/>
          <w:color w:val="000000"/>
          <w:sz w:val="20"/>
          <w:szCs w:val="20"/>
        </w:rPr>
      </w:pPr>
    </w:p>
    <w:p w14:paraId="77AE3357" w14:textId="5B4D3195" w:rsidR="004860E7" w:rsidRPr="008A3CD5" w:rsidRDefault="004860E7" w:rsidP="008A3CD5">
      <w:pPr>
        <w:shd w:val="clear" w:color="auto" w:fill="C4BC96" w:themeFill="background2" w:themeFillShade="BF"/>
        <w:spacing w:after="120"/>
        <w:jc w:val="center"/>
        <w:rPr>
          <w:rFonts w:ascii="Arial" w:hAnsi="Arial" w:cs="Arial"/>
          <w:b/>
          <w:bCs/>
          <w:color w:val="000000" w:themeColor="text1"/>
          <w:sz w:val="20"/>
          <w:szCs w:val="20"/>
        </w:rPr>
      </w:pPr>
      <w:r w:rsidRPr="008A3CD5">
        <w:rPr>
          <w:rFonts w:ascii="Arial" w:hAnsi="Arial" w:cs="Arial"/>
          <w:b/>
          <w:bCs/>
          <w:color w:val="000000" w:themeColor="text1"/>
          <w:sz w:val="20"/>
          <w:szCs w:val="20"/>
        </w:rPr>
        <w:lastRenderedPageBreak/>
        <w:t xml:space="preserve">ANEXO II  </w:t>
      </w:r>
    </w:p>
    <w:p w14:paraId="56AE04AE" w14:textId="17810C5E" w:rsidR="00376653" w:rsidRPr="008A3CD5" w:rsidRDefault="004860E7" w:rsidP="008A3CD5">
      <w:pPr>
        <w:shd w:val="clear" w:color="auto" w:fill="C4BC96" w:themeFill="background2" w:themeFillShade="BF"/>
        <w:spacing w:after="120"/>
        <w:jc w:val="center"/>
        <w:rPr>
          <w:rFonts w:ascii="Arial" w:hAnsi="Arial" w:cs="Arial"/>
          <w:bCs/>
          <w:color w:val="000000"/>
          <w:sz w:val="20"/>
          <w:szCs w:val="20"/>
        </w:rPr>
      </w:pPr>
      <w:r w:rsidRPr="008A3CD5">
        <w:rPr>
          <w:rFonts w:ascii="Arial" w:hAnsi="Arial" w:cs="Arial"/>
          <w:b/>
          <w:bCs/>
          <w:color w:val="000000" w:themeColor="text1"/>
          <w:sz w:val="20"/>
          <w:szCs w:val="20"/>
        </w:rPr>
        <w:t xml:space="preserve">MINUTA </w:t>
      </w:r>
      <w:r w:rsidR="00376653" w:rsidRPr="008A3CD5">
        <w:rPr>
          <w:rFonts w:ascii="Arial" w:hAnsi="Arial" w:cs="Arial"/>
          <w:b/>
          <w:bCs/>
          <w:color w:val="000000" w:themeColor="text1"/>
          <w:sz w:val="20"/>
          <w:szCs w:val="20"/>
        </w:rPr>
        <w:t>TERMO DE CONTRATO</w:t>
      </w:r>
      <w:r w:rsidR="00873803" w:rsidRPr="008A3CD5">
        <w:rPr>
          <w:rFonts w:ascii="Arial" w:hAnsi="Arial" w:cs="Arial"/>
          <w:b/>
          <w:bCs/>
          <w:color w:val="000000" w:themeColor="text1"/>
          <w:sz w:val="20"/>
          <w:szCs w:val="20"/>
        </w:rPr>
        <w:t xml:space="preserve"> nº 000/2023</w:t>
      </w:r>
      <w:r w:rsidR="00376653" w:rsidRPr="008A3CD5">
        <w:rPr>
          <w:rFonts w:ascii="Arial" w:hAnsi="Arial" w:cs="Arial"/>
          <w:b/>
          <w:bCs/>
          <w:color w:val="000000" w:themeColor="text1"/>
          <w:sz w:val="20"/>
          <w:szCs w:val="20"/>
        </w:rPr>
        <w:br/>
        <w:t>Lei nº 14.133, de 1º de abril de 2021</w:t>
      </w:r>
      <w:r w:rsidR="00873803" w:rsidRPr="008A3CD5">
        <w:rPr>
          <w:rFonts w:ascii="Arial" w:hAnsi="Arial" w:cs="Arial"/>
          <w:b/>
          <w:bCs/>
          <w:color w:val="000000" w:themeColor="text1"/>
          <w:sz w:val="20"/>
          <w:szCs w:val="20"/>
        </w:rPr>
        <w:t>.</w:t>
      </w:r>
      <w:r w:rsidR="00376653" w:rsidRPr="008A3CD5">
        <w:rPr>
          <w:rFonts w:ascii="Arial" w:hAnsi="Arial" w:cs="Arial"/>
          <w:b/>
          <w:bCs/>
          <w:color w:val="000000" w:themeColor="text1"/>
          <w:sz w:val="20"/>
          <w:szCs w:val="20"/>
        </w:rPr>
        <w:br/>
      </w:r>
      <w:r w:rsidR="00376653" w:rsidRPr="008A3CD5">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Content>
          <w:r w:rsidR="0016711E">
            <w:rPr>
              <w:rFonts w:ascii="Arial" w:hAnsi="Arial" w:cs="Arial"/>
              <w:color w:val="000000"/>
              <w:sz w:val="20"/>
              <w:szCs w:val="20"/>
            </w:rPr>
            <w:t>013/2023</w:t>
          </w:r>
        </w:sdtContent>
      </w:sdt>
    </w:p>
    <w:p w14:paraId="395B964E" w14:textId="77777777" w:rsidR="00E05584" w:rsidRPr="008A3CD5" w:rsidRDefault="00E05584" w:rsidP="008A3CD5">
      <w:pPr>
        <w:spacing w:after="120"/>
        <w:ind w:firstLine="567"/>
        <w:jc w:val="both"/>
        <w:rPr>
          <w:rFonts w:ascii="Arial" w:eastAsia="Arial" w:hAnsi="Arial" w:cs="Arial"/>
          <w:sz w:val="20"/>
          <w:szCs w:val="20"/>
        </w:rPr>
      </w:pPr>
    </w:p>
    <w:p w14:paraId="42F8E144" w14:textId="5E3BDAD9" w:rsidR="00376653" w:rsidRPr="008A3CD5" w:rsidRDefault="00376653" w:rsidP="008A3CD5">
      <w:pPr>
        <w:spacing w:after="120"/>
        <w:ind w:firstLine="567"/>
        <w:jc w:val="both"/>
        <w:rPr>
          <w:rFonts w:ascii="Arial" w:eastAsia="Arial" w:hAnsi="Arial" w:cs="Arial"/>
          <w:sz w:val="20"/>
          <w:szCs w:val="20"/>
        </w:rPr>
      </w:pPr>
      <w:r w:rsidRPr="008A3CD5">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8"/>
      <w:r w:rsidRPr="008A3CD5">
        <w:rPr>
          <w:rFonts w:ascii="Arial" w:eastAsia="Arial" w:hAnsi="Arial" w:cs="Arial"/>
          <w:sz w:val="20"/>
          <w:szCs w:val="20"/>
        </w:rPr>
        <w:t xml:space="preserve"> doravante denominado CONTRATANTE, e o(a) </w:t>
      </w:r>
      <w:r w:rsidRPr="008A3CD5">
        <w:rPr>
          <w:rFonts w:ascii="Arial" w:eastAsia="Arial" w:hAnsi="Arial" w:cs="Arial"/>
          <w:color w:val="FF0000"/>
          <w:sz w:val="20"/>
          <w:szCs w:val="20"/>
        </w:rPr>
        <w:t>..............................,</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inscrito(a) no CNPJ/MF sob o nº ............................, sediado(a) na</w:t>
      </w:r>
      <w:r w:rsidRPr="008A3CD5">
        <w:rPr>
          <w:rFonts w:ascii="Arial" w:eastAsia="Arial" w:hAnsi="Arial" w:cs="Arial"/>
          <w:sz w:val="20"/>
          <w:szCs w:val="20"/>
        </w:rPr>
        <w:t xml:space="preserve"> </w:t>
      </w:r>
      <w:r w:rsidRPr="008A3CD5">
        <w:rPr>
          <w:rFonts w:ascii="Arial" w:eastAsia="Arial" w:hAnsi="Arial" w:cs="Arial"/>
          <w:color w:val="FF0000"/>
          <w:sz w:val="20"/>
          <w:szCs w:val="20"/>
        </w:rPr>
        <w:t>...................................</w:t>
      </w:r>
      <w:r w:rsidRPr="008A3CD5">
        <w:rPr>
          <w:rFonts w:ascii="Arial" w:eastAsia="Arial" w:hAnsi="Arial" w:cs="Arial"/>
          <w:sz w:val="20"/>
          <w:szCs w:val="20"/>
        </w:rPr>
        <w:t xml:space="preserve">, doravante designado CONTRATADO, </w:t>
      </w:r>
      <w:r w:rsidRPr="008A3CD5">
        <w:rPr>
          <w:rFonts w:ascii="Arial" w:eastAsia="Arial" w:hAnsi="Arial" w:cs="Arial"/>
          <w:i/>
          <w:iCs/>
          <w:color w:val="FF0000"/>
          <w:sz w:val="20"/>
          <w:szCs w:val="20"/>
        </w:rPr>
        <w:t>neste ato representado(a) por</w:t>
      </w:r>
      <w:r w:rsidRPr="008A3CD5">
        <w:rPr>
          <w:rFonts w:ascii="Arial" w:eastAsia="Arial" w:hAnsi="Arial" w:cs="Arial"/>
          <w:color w:val="FF0000"/>
          <w:sz w:val="20"/>
          <w:szCs w:val="20"/>
        </w:rPr>
        <w:t xml:space="preserve"> </w:t>
      </w:r>
      <w:r w:rsidRPr="008A3CD5">
        <w:rPr>
          <w:rFonts w:ascii="Arial" w:eastAsia="Arial" w:hAnsi="Arial" w:cs="Arial"/>
          <w:sz w:val="20"/>
          <w:szCs w:val="20"/>
        </w:rPr>
        <w:t xml:space="preserve">.................................. </w:t>
      </w:r>
      <w:r w:rsidRPr="008A3CD5">
        <w:rPr>
          <w:rFonts w:ascii="Arial" w:eastAsia="Arial" w:hAnsi="Arial" w:cs="Arial"/>
          <w:color w:val="FF0000"/>
          <w:sz w:val="20"/>
          <w:szCs w:val="20"/>
        </w:rPr>
        <w:t>(nome e função no contratado)</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 xml:space="preserve">conforme atos constitutivos da empresa </w:t>
      </w:r>
      <w:r w:rsidRPr="008A3CD5">
        <w:rPr>
          <w:rFonts w:ascii="Arial" w:eastAsia="Arial" w:hAnsi="Arial" w:cs="Arial"/>
          <w:b/>
          <w:bCs/>
          <w:i/>
          <w:iCs/>
          <w:color w:val="FF0000"/>
          <w:sz w:val="20"/>
          <w:szCs w:val="20"/>
        </w:rPr>
        <w:t>OU</w:t>
      </w:r>
      <w:r w:rsidRPr="008A3CD5">
        <w:rPr>
          <w:rFonts w:ascii="Arial" w:eastAsia="Arial" w:hAnsi="Arial" w:cs="Arial"/>
          <w:i/>
          <w:iCs/>
          <w:color w:val="FF0000"/>
          <w:sz w:val="20"/>
          <w:szCs w:val="20"/>
        </w:rPr>
        <w:t xml:space="preserve"> procuração apresentada nos autos, </w:t>
      </w:r>
      <w:commentRangeEnd w:id="68"/>
      <w:r w:rsidRPr="008A3CD5">
        <w:rPr>
          <w:rStyle w:val="Refdecomentrio"/>
          <w:rFonts w:ascii="Arial" w:hAnsi="Arial" w:cs="Arial"/>
          <w:sz w:val="20"/>
          <w:szCs w:val="20"/>
        </w:rPr>
        <w:commentReference w:id="68"/>
      </w:r>
      <w:r w:rsidRPr="008A3CD5">
        <w:rPr>
          <w:rFonts w:ascii="Arial" w:eastAsia="Arial" w:hAnsi="Arial" w:cs="Arial"/>
          <w:sz w:val="20"/>
          <w:szCs w:val="20"/>
        </w:rPr>
        <w:t xml:space="preserve">tendo em vista o que consta no Processo </w:t>
      </w:r>
      <w:r w:rsidRPr="008A3CD5">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Content>
          <w:r w:rsidR="0016711E">
            <w:rPr>
              <w:rFonts w:ascii="Arial" w:eastAsia="Arial" w:hAnsi="Arial" w:cs="Arial"/>
              <w:color w:val="FF0000"/>
              <w:sz w:val="20"/>
              <w:szCs w:val="20"/>
            </w:rPr>
            <w:t>013/2023</w:t>
          </w:r>
        </w:sdtContent>
      </w:sdt>
      <w:r w:rsidRPr="008A3CD5">
        <w:rPr>
          <w:rFonts w:ascii="Arial" w:eastAsia="Arial" w:hAnsi="Arial" w:cs="Arial"/>
          <w:sz w:val="20"/>
          <w:szCs w:val="20"/>
        </w:rPr>
        <w:t xml:space="preserve">e em observância às disposições da </w:t>
      </w:r>
      <w:hyperlink r:id="rId55" w:history="1">
        <w:r w:rsidRPr="008A3CD5">
          <w:rPr>
            <w:rStyle w:val="Hyperlink"/>
            <w:rFonts w:ascii="Arial" w:eastAsia="Arial" w:hAnsi="Arial" w:cs="Arial"/>
            <w:sz w:val="20"/>
            <w:szCs w:val="20"/>
          </w:rPr>
          <w:t>Lei nº 14.133, de 1º de abril de 2021</w:t>
        </w:r>
      </w:hyperlink>
      <w:r w:rsidRPr="008A3CD5">
        <w:rPr>
          <w:rFonts w:ascii="Arial" w:eastAsia="Arial" w:hAnsi="Arial" w:cs="Arial"/>
          <w:sz w:val="20"/>
          <w:szCs w:val="20"/>
        </w:rPr>
        <w:t xml:space="preserve">, e demais legislação aplicável, resolvem celebrar o presente Termo de Contrato, decorrente </w:t>
      </w:r>
      <w:r w:rsidRPr="008A3CD5">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Content>
          <w:r w:rsidR="007B01FA">
            <w:rPr>
              <w:rFonts w:ascii="Arial" w:eastAsia="Arial" w:hAnsi="Arial" w:cs="Arial"/>
              <w:i/>
              <w:iCs/>
              <w:color w:val="FF0000"/>
              <w:sz w:val="20"/>
              <w:szCs w:val="20"/>
            </w:rPr>
            <w:t>002/2023</w:t>
          </w:r>
        </w:sdtContent>
      </w:sdt>
      <w:r w:rsidRPr="008A3CD5">
        <w:rPr>
          <w:rFonts w:ascii="Arial" w:eastAsia="Arial" w:hAnsi="Arial" w:cs="Arial"/>
          <w:i/>
          <w:iCs/>
          <w:color w:val="FF0000"/>
          <w:sz w:val="20"/>
          <w:szCs w:val="20"/>
        </w:rPr>
        <w:t xml:space="preserve">, </w:t>
      </w:r>
      <w:r w:rsidRPr="008A3CD5">
        <w:rPr>
          <w:rFonts w:ascii="Arial" w:eastAsia="Arial" w:hAnsi="Arial" w:cs="Arial"/>
          <w:sz w:val="20"/>
          <w:szCs w:val="20"/>
        </w:rPr>
        <w:t xml:space="preserve"> mediante as cláusulas e condições a seguir enunciadas.</w:t>
      </w:r>
    </w:p>
    <w:p w14:paraId="08ADFAF0" w14:textId="77777777" w:rsidR="00E05584" w:rsidRPr="008A3CD5" w:rsidRDefault="00E05584" w:rsidP="008A3CD5">
      <w:pPr>
        <w:spacing w:after="120"/>
        <w:ind w:firstLine="567"/>
        <w:jc w:val="both"/>
        <w:rPr>
          <w:rFonts w:ascii="Arial" w:eastAsia="Arial" w:hAnsi="Arial" w:cs="Arial"/>
          <w:sz w:val="20"/>
          <w:szCs w:val="20"/>
        </w:rPr>
      </w:pPr>
    </w:p>
    <w:p w14:paraId="60E6C30B" w14:textId="77777777" w:rsidR="00376653" w:rsidRPr="008A3CD5" w:rsidRDefault="00376653" w:rsidP="008A3CD5">
      <w:pPr>
        <w:pStyle w:val="Nivel01"/>
        <w:numPr>
          <w:ilvl w:val="0"/>
          <w:numId w:val="17"/>
        </w:numPr>
        <w:shd w:val="clear" w:color="auto" w:fill="C4BC96" w:themeFill="background2" w:themeFillShade="BF"/>
        <w:spacing w:before="0" w:after="120"/>
        <w:ind w:left="0" w:firstLine="0"/>
        <w:rPr>
          <w:color w:val="FFFFFF" w:themeColor="background1"/>
        </w:rPr>
      </w:pPr>
      <w:bookmarkStart w:id="69" w:name="_Toc127430528"/>
      <w:r w:rsidRPr="008A3CD5">
        <w:t>CLÁUSULA PRIMEIRA – OBJETO (</w:t>
      </w:r>
      <w:hyperlink r:id="rId56" w:anchor="art92" w:history="1">
        <w:r w:rsidRPr="008A3CD5">
          <w:rPr>
            <w:rStyle w:val="Hyperlink"/>
          </w:rPr>
          <w:t>art. 92, I e II</w:t>
        </w:r>
      </w:hyperlink>
      <w:r w:rsidRPr="008A3CD5">
        <w:t>)</w:t>
      </w:r>
      <w:bookmarkEnd w:id="69"/>
    </w:p>
    <w:p w14:paraId="0FD578EE" w14:textId="09C0CEE6" w:rsidR="00376653" w:rsidRPr="008A3CD5" w:rsidRDefault="00376653" w:rsidP="008A3CD5">
      <w:pPr>
        <w:pStyle w:val="Nivel2"/>
        <w:spacing w:before="0" w:line="240" w:lineRule="auto"/>
        <w:ind w:left="0" w:firstLine="567"/>
      </w:pPr>
      <w:r w:rsidRPr="008A3CD5">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Content>
          <w:r w:rsidR="0016711E">
            <w:t>CONTRATAÇÃO DE EMPRESA PARA O FORNECIMENTO DE PLACAS DE SINALIZAÇÃO</w:t>
          </w:r>
        </w:sdtContent>
      </w:sdt>
      <w:r w:rsidR="006A302F" w:rsidRPr="008A3CD5">
        <w:t xml:space="preserve"> </w:t>
      </w:r>
      <w:r w:rsidRPr="008A3CD5">
        <w:t>nas condições estab</w:t>
      </w:r>
      <w:r w:rsidR="00873803" w:rsidRPr="008A3CD5">
        <w:t>elecidas no Termo de Referência, bem como, conforme tabela abaixo:</w:t>
      </w:r>
    </w:p>
    <w:p w14:paraId="29935AE5" w14:textId="053EE9C8" w:rsidR="00E05584" w:rsidRPr="008A3CD5" w:rsidRDefault="00E05584" w:rsidP="008A3CD5">
      <w:pPr>
        <w:pStyle w:val="Nivel2"/>
        <w:numPr>
          <w:ilvl w:val="0"/>
          <w:numId w:val="0"/>
        </w:numPr>
        <w:spacing w:before="0" w:line="240" w:lineRule="auto"/>
        <w:jc w:val="center"/>
      </w:pPr>
      <w:r w:rsidRPr="008A3CD5">
        <w:rPr>
          <w:highlight w:val="magenta"/>
        </w:rPr>
        <w:t>(colar tabela)</w:t>
      </w:r>
    </w:p>
    <w:p w14:paraId="206D8EB8" w14:textId="77777777" w:rsidR="00376653" w:rsidRPr="008A3CD5" w:rsidRDefault="00376653" w:rsidP="008A3CD5">
      <w:pPr>
        <w:pStyle w:val="Nivel2"/>
        <w:spacing w:before="0" w:line="240" w:lineRule="auto"/>
        <w:ind w:left="0" w:firstLine="567"/>
        <w:rPr>
          <w:lang w:val="x-none"/>
        </w:rPr>
      </w:pPr>
      <w:r w:rsidRPr="008A3CD5">
        <w:t>Vinculam esta contratação, independentemente de transcrição:</w:t>
      </w:r>
    </w:p>
    <w:p w14:paraId="2608F93E" w14:textId="77777777" w:rsidR="00376653" w:rsidRPr="008A3CD5" w:rsidRDefault="00376653" w:rsidP="008A3CD5">
      <w:pPr>
        <w:pStyle w:val="Nivel3"/>
        <w:spacing w:before="0" w:line="240" w:lineRule="auto"/>
        <w:ind w:left="170" w:firstLine="709"/>
        <w:rPr>
          <w:lang w:val="x-none"/>
        </w:rPr>
      </w:pPr>
      <w:r w:rsidRPr="008A3CD5">
        <w:t>O Termo de Referência;</w:t>
      </w:r>
    </w:p>
    <w:p w14:paraId="414E958B" w14:textId="77777777" w:rsidR="00376653" w:rsidRPr="008A3CD5" w:rsidRDefault="00376653" w:rsidP="008A3CD5">
      <w:pPr>
        <w:pStyle w:val="Nivel3"/>
        <w:spacing w:before="0" w:line="240" w:lineRule="auto"/>
        <w:ind w:left="170" w:firstLine="709"/>
        <w:rPr>
          <w:lang w:val="x-none"/>
        </w:rPr>
      </w:pPr>
      <w:r w:rsidRPr="008A3CD5">
        <w:t>O Edital da Licitação;</w:t>
      </w:r>
    </w:p>
    <w:p w14:paraId="7ECBBD0D" w14:textId="77777777" w:rsidR="00376653" w:rsidRPr="008A3CD5" w:rsidRDefault="00376653" w:rsidP="008A3CD5">
      <w:pPr>
        <w:pStyle w:val="Nivel3"/>
        <w:spacing w:before="0" w:line="240" w:lineRule="auto"/>
        <w:ind w:left="170" w:firstLine="709"/>
        <w:rPr>
          <w:lang w:val="x-none"/>
        </w:rPr>
      </w:pPr>
      <w:r w:rsidRPr="008A3CD5">
        <w:t>A Proposta do contratado;</w:t>
      </w:r>
    </w:p>
    <w:p w14:paraId="69208778" w14:textId="77777777" w:rsidR="00376653" w:rsidRPr="008A3CD5" w:rsidRDefault="00376653" w:rsidP="008A3CD5">
      <w:pPr>
        <w:pStyle w:val="Nivel3"/>
        <w:spacing w:before="0" w:line="240" w:lineRule="auto"/>
        <w:ind w:left="170" w:firstLine="709"/>
        <w:rPr>
          <w:lang w:val="x-none"/>
        </w:rPr>
      </w:pPr>
      <w:r w:rsidRPr="008A3CD5">
        <w:t>Eventuais anexos dos documentos supracitados.</w:t>
      </w:r>
    </w:p>
    <w:p w14:paraId="3B8B304B" w14:textId="77777777" w:rsidR="00AF5E6A" w:rsidRPr="008A3CD5" w:rsidRDefault="00AF5E6A" w:rsidP="008A3CD5">
      <w:pPr>
        <w:pStyle w:val="Nivel3"/>
        <w:numPr>
          <w:ilvl w:val="0"/>
          <w:numId w:val="0"/>
        </w:numPr>
        <w:spacing w:before="0" w:line="240" w:lineRule="auto"/>
        <w:ind w:left="879"/>
        <w:rPr>
          <w:lang w:val="x-none"/>
        </w:rPr>
      </w:pPr>
    </w:p>
    <w:p w14:paraId="1FF9E83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0" w:name="_Toc127430529"/>
      <w:r w:rsidRPr="008A3CD5">
        <w:t>CLÁUSULA SEGUNDA – VIGÊNCIA E PRORROGAÇÃO</w:t>
      </w:r>
      <w:bookmarkEnd w:id="70"/>
    </w:p>
    <w:p w14:paraId="514EC68C" w14:textId="452458AE" w:rsidR="00376653" w:rsidRPr="008A3CD5" w:rsidRDefault="00376653" w:rsidP="008A3CD5">
      <w:pPr>
        <w:pStyle w:val="Nvel2-Red"/>
        <w:spacing w:before="0" w:line="240" w:lineRule="auto"/>
        <w:ind w:left="0" w:firstLine="567"/>
      </w:pPr>
      <w:r w:rsidRPr="008A3CD5">
        <w:t xml:space="preserve">O prazo de vigência da contratação é de </w:t>
      </w:r>
      <w:r w:rsidR="00430ECD" w:rsidRPr="008A3CD5">
        <w:t>12 (doze) meses</w:t>
      </w:r>
      <w:r w:rsidRPr="008A3CD5">
        <w:t xml:space="preserve"> contados do(a) </w:t>
      </w:r>
      <w:r w:rsidR="00430ECD" w:rsidRPr="008A3CD5">
        <w:t>data da assinatura</w:t>
      </w:r>
      <w:r w:rsidRPr="008A3CD5">
        <w:t xml:space="preserve"> na forma do </w:t>
      </w:r>
      <w:hyperlink r:id="rId57" w:anchor="art105" w:history="1">
        <w:r w:rsidRPr="008A3CD5">
          <w:rPr>
            <w:rStyle w:val="Hyperlink"/>
          </w:rPr>
          <w:t>artigo 105 da Lei n° 14.133, de 2021</w:t>
        </w:r>
      </w:hyperlink>
      <w:r w:rsidR="00430ECD" w:rsidRPr="008A3CD5">
        <w:t>, podendo ser prorrogado.</w:t>
      </w:r>
    </w:p>
    <w:p w14:paraId="5FAD3326"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1" w:name="_Toc127430530"/>
      <w:r w:rsidRPr="008A3CD5">
        <w:t>CLÁUSULA TERCEIRA – MODELOS DE EXECUÇÃO E GESTÃO CONTRATUAIS (</w:t>
      </w:r>
      <w:hyperlink r:id="rId58" w:anchor="art92" w:history="1">
        <w:r w:rsidRPr="008A3CD5">
          <w:rPr>
            <w:rStyle w:val="Hyperlink"/>
          </w:rPr>
          <w:t>art. 92, IV, VII e XVIII)</w:t>
        </w:r>
        <w:bookmarkEnd w:id="71"/>
      </w:hyperlink>
    </w:p>
    <w:p w14:paraId="12901784" w14:textId="77777777" w:rsidR="00376653" w:rsidRPr="008A3CD5" w:rsidRDefault="00376653" w:rsidP="008A3CD5">
      <w:pPr>
        <w:pStyle w:val="Nivel2"/>
        <w:spacing w:before="0" w:line="240" w:lineRule="auto"/>
        <w:ind w:left="0" w:firstLine="567"/>
      </w:pPr>
      <w:r w:rsidRPr="008A3CD5">
        <w:t>O regime de execução contratual, os modelos de gestão e de execução, assim como os prazos e condições de conclusão, entrega, observação e recebimento do objeto constam no Termo de Referência, anexo a este Contrato.</w:t>
      </w:r>
    </w:p>
    <w:p w14:paraId="3CE2ED35"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2" w:name="_Toc127430531"/>
      <w:r w:rsidRPr="008A3CD5">
        <w:t>CLÁUSULA QUARTA – SUBCONTRATAÇÃO</w:t>
      </w:r>
      <w:bookmarkEnd w:id="72"/>
    </w:p>
    <w:p w14:paraId="68B2E451" w14:textId="77777777" w:rsidR="00376653" w:rsidRPr="008A3CD5" w:rsidRDefault="00376653" w:rsidP="008A3CD5">
      <w:pPr>
        <w:pStyle w:val="Nvel2-Red"/>
        <w:spacing w:before="0" w:line="240" w:lineRule="auto"/>
        <w:ind w:left="0" w:firstLine="567"/>
      </w:pPr>
      <w:r w:rsidRPr="008A3CD5">
        <w:t>Não será admitida a subcontratação do objeto contratual.</w:t>
      </w:r>
    </w:p>
    <w:p w14:paraId="3B0F108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3" w:name="_Toc127430532"/>
      <w:r w:rsidRPr="008A3CD5">
        <w:t>CLÁUSULA QUINTA - PREÇO</w:t>
      </w:r>
      <w:bookmarkEnd w:id="73"/>
    </w:p>
    <w:p w14:paraId="703F4CE5" w14:textId="6305AC74" w:rsidR="00376653" w:rsidRPr="008A3CD5" w:rsidRDefault="00376653" w:rsidP="008A3CD5">
      <w:pPr>
        <w:pStyle w:val="Nvel2-Red"/>
        <w:spacing w:before="0" w:line="240" w:lineRule="auto"/>
        <w:ind w:left="0" w:firstLine="567"/>
        <w:rPr>
          <w:highlight w:val="yellow"/>
        </w:rPr>
      </w:pPr>
      <w:r w:rsidRPr="008A3CD5">
        <w:rPr>
          <w:highlight w:val="yellow"/>
        </w:rPr>
        <w:t>O valor total da contratação é de</w:t>
      </w:r>
      <w:r w:rsidR="00430ECD" w:rsidRPr="008A3CD5">
        <w:rPr>
          <w:highlight w:val="yellow"/>
        </w:rPr>
        <w:t xml:space="preserve"> </w:t>
      </w:r>
      <w:r w:rsidR="006A302F" w:rsidRPr="008A3CD5">
        <w:rPr>
          <w:highlight w:val="yellow"/>
        </w:rPr>
        <w:t>R$ xxxxxxxxxxxxxx</w:t>
      </w:r>
    </w:p>
    <w:p w14:paraId="4775D7BD" w14:textId="77777777" w:rsidR="00376653" w:rsidRPr="008A3CD5" w:rsidRDefault="00376653" w:rsidP="008A3CD5">
      <w:pPr>
        <w:pStyle w:val="Nivel2"/>
        <w:spacing w:before="0" w:line="240" w:lineRule="auto"/>
        <w:ind w:left="0" w:firstLine="567"/>
      </w:pPr>
      <w:r w:rsidRPr="008A3CD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8A3CD5" w:rsidRDefault="00376653" w:rsidP="008A3CD5">
      <w:pPr>
        <w:pStyle w:val="Nvel2-Red"/>
        <w:spacing w:before="0" w:line="240" w:lineRule="auto"/>
        <w:ind w:left="0" w:firstLine="567"/>
      </w:pPr>
      <w:commentRangeStart w:id="74"/>
      <w:r w:rsidRPr="008A3CD5">
        <w:t>O valor acima é meramente estimativo, de forma que os pagamentos devidos ao contratado dependerão dos quantitativos efetivamente fornecidos.</w:t>
      </w:r>
      <w:commentRangeEnd w:id="74"/>
      <w:r w:rsidRPr="008A3CD5">
        <w:rPr>
          <w:rStyle w:val="Refdecomentrio"/>
          <w:i w:val="0"/>
          <w:iCs w:val="0"/>
          <w:color w:val="auto"/>
          <w:sz w:val="20"/>
          <w:szCs w:val="20"/>
        </w:rPr>
        <w:commentReference w:id="74"/>
      </w:r>
    </w:p>
    <w:p w14:paraId="1B92B784"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5" w:name="_Toc127430533"/>
      <w:r w:rsidRPr="008A3CD5">
        <w:lastRenderedPageBreak/>
        <w:t>CLÁUSULA SEXTA - PAGAMENTO (</w:t>
      </w:r>
      <w:hyperlink r:id="rId59" w:anchor="art92" w:history="1">
        <w:r w:rsidRPr="008A3CD5">
          <w:rPr>
            <w:rStyle w:val="Hyperlink"/>
          </w:rPr>
          <w:t>art. 92, V e VI</w:t>
        </w:r>
      </w:hyperlink>
      <w:r w:rsidRPr="008A3CD5">
        <w:t>)</w:t>
      </w:r>
      <w:bookmarkEnd w:id="75"/>
    </w:p>
    <w:p w14:paraId="66970FC1" w14:textId="77777777" w:rsidR="00376653" w:rsidRPr="008A3CD5" w:rsidRDefault="00376653" w:rsidP="008A3CD5">
      <w:pPr>
        <w:pStyle w:val="Nivel2"/>
        <w:spacing w:before="0" w:line="240" w:lineRule="auto"/>
        <w:ind w:left="0" w:firstLine="567"/>
      </w:pPr>
      <w:r w:rsidRPr="008A3CD5">
        <w:t xml:space="preserve">O prazo para pagamento </w:t>
      </w:r>
      <w:r w:rsidRPr="008A3CD5">
        <w:rPr>
          <w:color w:val="auto"/>
          <w:lang w:eastAsia="en-US"/>
        </w:rPr>
        <w:t>ao contratado</w:t>
      </w:r>
      <w:r w:rsidRPr="008A3CD5">
        <w:t xml:space="preserve"> e demais condições a ele referentes encontram-se definidos no Termo de Referência, anexo a este Contrato.</w:t>
      </w:r>
    </w:p>
    <w:p w14:paraId="4C443FEC"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6" w:name="_Toc127430534"/>
      <w:commentRangeStart w:id="77"/>
      <w:r w:rsidRPr="008A3CD5">
        <w:t>CLÁUSULA SÉTIMA - REAJUSTE (</w:t>
      </w:r>
      <w:hyperlink r:id="rId60" w:anchor="art92" w:history="1">
        <w:r w:rsidRPr="008A3CD5">
          <w:rPr>
            <w:rStyle w:val="Hyperlink"/>
          </w:rPr>
          <w:t>art. 92, V)</w:t>
        </w:r>
        <w:commentRangeEnd w:id="77"/>
        <w:r w:rsidRPr="008A3CD5">
          <w:rPr>
            <w:rStyle w:val="Hyperlink"/>
            <w:rFonts w:eastAsiaTheme="minorEastAsia"/>
            <w:b w:val="0"/>
            <w:bCs w:val="0"/>
          </w:rPr>
          <w:commentReference w:id="77"/>
        </w:r>
        <w:bookmarkEnd w:id="76"/>
      </w:hyperlink>
    </w:p>
    <w:p w14:paraId="71550E48" w14:textId="77777777" w:rsidR="00376653" w:rsidRPr="008A3CD5" w:rsidRDefault="00376653" w:rsidP="008A3CD5">
      <w:pPr>
        <w:pStyle w:val="Nivel2"/>
        <w:spacing w:before="0" w:line="240" w:lineRule="auto"/>
        <w:ind w:left="0" w:firstLine="567"/>
      </w:pPr>
      <w:r w:rsidRPr="008A3CD5">
        <w:t xml:space="preserve">Os preços inicialmente contratados são fixos e irreajustáveis no prazo de um ano contado da data do orçamento estimado, em </w:t>
      </w:r>
      <w:r w:rsidRPr="008A3CD5">
        <w:rPr>
          <w:i/>
          <w:iCs/>
          <w:color w:val="FF0000"/>
        </w:rPr>
        <w:t>__/__/__ (DD/MM/AAAA)</w:t>
      </w:r>
      <w:r w:rsidRPr="008A3CD5">
        <w:t>.</w:t>
      </w:r>
    </w:p>
    <w:p w14:paraId="6711E048" w14:textId="1F4A8DD0" w:rsidR="00376653" w:rsidRPr="008A3CD5" w:rsidRDefault="00376653" w:rsidP="008A3CD5">
      <w:pPr>
        <w:pStyle w:val="Nivel2"/>
        <w:spacing w:before="0" w:line="240" w:lineRule="auto"/>
        <w:ind w:left="0" w:firstLine="567"/>
      </w:pPr>
      <w:commentRangeStart w:id="78"/>
      <w:r w:rsidRPr="008A3CD5">
        <w:t xml:space="preserve">Após o interregno de um ano, e independentemente de pedido do contratado, os preços iniciais serão reajustados, mediante a aplicação, pelo contratante, do índice </w:t>
      </w:r>
      <w:r w:rsidR="00430ECD" w:rsidRPr="008A3CD5">
        <w:rPr>
          <w:color w:val="FF0000"/>
        </w:rPr>
        <w:t>INPC</w:t>
      </w:r>
      <w:r w:rsidRPr="008A3CD5">
        <w:rPr>
          <w:i/>
          <w:iCs/>
        </w:rPr>
        <w:t>,</w:t>
      </w:r>
      <w:r w:rsidRPr="008A3CD5">
        <w:t xml:space="preserve"> exclusivamente para as obrigações iniciadas e concluídas após a ocorrência da anualidade</w:t>
      </w:r>
      <w:commentRangeEnd w:id="78"/>
      <w:r w:rsidRPr="008A3CD5">
        <w:rPr>
          <w:rStyle w:val="Refdecomentrio"/>
          <w:color w:val="auto"/>
          <w:sz w:val="20"/>
          <w:szCs w:val="20"/>
        </w:rPr>
        <w:commentReference w:id="78"/>
      </w:r>
      <w:r w:rsidRPr="008A3CD5">
        <w:t>.</w:t>
      </w:r>
    </w:p>
    <w:p w14:paraId="33D61B60" w14:textId="77777777" w:rsidR="00376653" w:rsidRPr="008A3CD5" w:rsidRDefault="00376653" w:rsidP="008A3CD5">
      <w:pPr>
        <w:pStyle w:val="Nivel2"/>
        <w:spacing w:before="0" w:line="240" w:lineRule="auto"/>
        <w:ind w:left="0" w:firstLine="567"/>
      </w:pPr>
      <w:r w:rsidRPr="008A3CD5">
        <w:t>Nos reajustes subsequentes ao primeiro, o interregno mínimo de um ano será contado a partir dos efeitos financeiros do último reajuste.</w:t>
      </w:r>
    </w:p>
    <w:p w14:paraId="37E4F6F6" w14:textId="77777777" w:rsidR="00376653" w:rsidRPr="008A3CD5" w:rsidRDefault="00376653" w:rsidP="008A3CD5">
      <w:pPr>
        <w:pStyle w:val="Nivel2"/>
        <w:spacing w:before="0" w:line="240" w:lineRule="auto"/>
        <w:ind w:left="0" w:firstLine="567"/>
      </w:pPr>
      <w:r w:rsidRPr="008A3CD5">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8A3CD5" w:rsidRDefault="00376653" w:rsidP="008A3CD5">
      <w:pPr>
        <w:pStyle w:val="Nivel2"/>
        <w:spacing w:before="0" w:line="240" w:lineRule="auto"/>
        <w:ind w:left="0" w:firstLine="567"/>
      </w:pPr>
      <w:r w:rsidRPr="008A3CD5">
        <w:t>Nas aferições finais, o(s) índice(s) utilizado(s) para reajuste será(ão), obrigatoriamente, o(s) definitivo(s).</w:t>
      </w:r>
    </w:p>
    <w:p w14:paraId="50A946D8" w14:textId="77777777" w:rsidR="00376653" w:rsidRPr="008A3CD5" w:rsidRDefault="00376653" w:rsidP="008A3CD5">
      <w:pPr>
        <w:pStyle w:val="Nivel2"/>
        <w:spacing w:before="0" w:line="240" w:lineRule="auto"/>
        <w:ind w:left="0" w:firstLine="567"/>
      </w:pPr>
      <w:r w:rsidRPr="008A3CD5">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8A3CD5" w:rsidRDefault="00376653" w:rsidP="008A3CD5">
      <w:pPr>
        <w:pStyle w:val="Nivel2"/>
        <w:spacing w:before="0" w:line="240" w:lineRule="auto"/>
        <w:ind w:left="0" w:firstLine="567"/>
      </w:pPr>
      <w:r w:rsidRPr="008A3CD5">
        <w:t xml:space="preserve">Na ausência de previsão legal quanto ao índice substituto, as partes elegerão novo índice oficial, para reajustamento do preço do valor remanescente, por meio de termo aditivo. </w:t>
      </w:r>
    </w:p>
    <w:p w14:paraId="386076E4" w14:textId="77777777" w:rsidR="00376653" w:rsidRPr="008A3CD5" w:rsidRDefault="00376653" w:rsidP="008A3CD5">
      <w:pPr>
        <w:pStyle w:val="Nivel2"/>
        <w:spacing w:before="0" w:line="240" w:lineRule="auto"/>
        <w:ind w:left="0" w:firstLine="567"/>
      </w:pPr>
      <w:r w:rsidRPr="008A3CD5">
        <w:t>O reajuste será realizado por apostilamento.</w:t>
      </w:r>
    </w:p>
    <w:p w14:paraId="67BDCC56"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9" w:name="_Toc127430535"/>
      <w:r w:rsidRPr="008A3CD5">
        <w:t>CLÁUSULA OITAVA - OBRIGAÇÕES DO CONTRATANTE (</w:t>
      </w:r>
      <w:hyperlink r:id="rId61" w:anchor="art92" w:history="1">
        <w:r w:rsidRPr="008A3CD5">
          <w:rPr>
            <w:rStyle w:val="Hyperlink"/>
          </w:rPr>
          <w:t>art. 92, X, XI e XIV</w:t>
        </w:r>
      </w:hyperlink>
      <w:r w:rsidRPr="008A3CD5">
        <w:t>)</w:t>
      </w:r>
      <w:bookmarkEnd w:id="79"/>
    </w:p>
    <w:p w14:paraId="7754F254" w14:textId="77777777" w:rsidR="00376653" w:rsidRPr="008A3CD5" w:rsidRDefault="00376653" w:rsidP="008A3CD5">
      <w:pPr>
        <w:pStyle w:val="Nivel2"/>
        <w:spacing w:before="0" w:line="240" w:lineRule="auto"/>
        <w:ind w:left="0" w:firstLine="567"/>
        <w:rPr>
          <w:b/>
          <w:bCs/>
        </w:rPr>
      </w:pPr>
      <w:r w:rsidRPr="008A3CD5">
        <w:t>São obrigações do Contratante:</w:t>
      </w:r>
    </w:p>
    <w:p w14:paraId="10E180B9" w14:textId="77777777" w:rsidR="00376653" w:rsidRPr="008A3CD5" w:rsidRDefault="00376653" w:rsidP="008A3CD5">
      <w:pPr>
        <w:pStyle w:val="Nivel2"/>
        <w:spacing w:before="0" w:line="240" w:lineRule="auto"/>
        <w:ind w:left="0" w:firstLine="567"/>
      </w:pPr>
      <w:r w:rsidRPr="008A3CD5">
        <w:t>Exigir o cumprimento de todas as obrigações assumidas pelo Contratado, de acordo com o contrato e seus anexos;</w:t>
      </w:r>
    </w:p>
    <w:p w14:paraId="3613E497" w14:textId="77777777" w:rsidR="00376653" w:rsidRPr="008A3CD5" w:rsidRDefault="00376653" w:rsidP="008A3CD5">
      <w:pPr>
        <w:pStyle w:val="Nivel2"/>
        <w:spacing w:before="0" w:line="240" w:lineRule="auto"/>
        <w:ind w:left="0" w:firstLine="567"/>
      </w:pPr>
      <w:r w:rsidRPr="008A3CD5">
        <w:t>Receber o objeto no prazo e condições estabelecidas no Termo de Referência;</w:t>
      </w:r>
    </w:p>
    <w:p w14:paraId="34355537" w14:textId="77777777" w:rsidR="00376653" w:rsidRPr="008A3CD5" w:rsidRDefault="00376653" w:rsidP="008A3CD5">
      <w:pPr>
        <w:pStyle w:val="Nivel2"/>
        <w:spacing w:before="0" w:line="240" w:lineRule="auto"/>
        <w:ind w:left="0" w:firstLine="567"/>
      </w:pPr>
      <w:r w:rsidRPr="008A3CD5">
        <w:t>Notificar o Contratado, por escrito, sobre vícios, defeitos ou incorreções verificadas no objeto fornecido, para que seja por ele substituído, reparado ou corrigido, no total ou em parte, às suas expensas;</w:t>
      </w:r>
    </w:p>
    <w:p w14:paraId="7D12E915" w14:textId="77777777" w:rsidR="00376653" w:rsidRPr="008A3CD5" w:rsidRDefault="00376653" w:rsidP="008A3CD5">
      <w:pPr>
        <w:pStyle w:val="Nivel2"/>
        <w:spacing w:before="0" w:line="240" w:lineRule="auto"/>
        <w:ind w:left="0" w:firstLine="567"/>
      </w:pPr>
      <w:r w:rsidRPr="008A3CD5">
        <w:t>Acompanhar e fiscalizar a execução do contrato e o cumprimento das obrigações pelo Contratado;</w:t>
      </w:r>
    </w:p>
    <w:p w14:paraId="5984BD1E" w14:textId="77777777" w:rsidR="00376653" w:rsidRPr="008A3CD5" w:rsidRDefault="00376653" w:rsidP="008A3CD5">
      <w:pPr>
        <w:pStyle w:val="Nivel2"/>
        <w:spacing w:before="0" w:line="240" w:lineRule="auto"/>
        <w:ind w:left="0" w:firstLine="567"/>
      </w:pPr>
      <w:r w:rsidRPr="008A3CD5">
        <w:t xml:space="preserve">Comunicar a empresa para </w:t>
      </w:r>
      <w:r w:rsidRPr="008A3CD5">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2" w:anchor="art143" w:history="1">
        <w:r w:rsidRPr="008A3CD5">
          <w:rPr>
            <w:rStyle w:val="Hyperlink"/>
            <w:bCs/>
          </w:rPr>
          <w:t>art. 143 da Lei nº 14.133, de 2021</w:t>
        </w:r>
      </w:hyperlink>
      <w:r w:rsidRPr="008A3CD5">
        <w:rPr>
          <w:bCs/>
        </w:rPr>
        <w:t>;</w:t>
      </w:r>
    </w:p>
    <w:p w14:paraId="545816B7" w14:textId="77777777" w:rsidR="00376653" w:rsidRPr="008A3CD5" w:rsidRDefault="00376653" w:rsidP="008A3CD5">
      <w:pPr>
        <w:pStyle w:val="Nivel2"/>
        <w:spacing w:before="0" w:line="240" w:lineRule="auto"/>
        <w:ind w:left="0" w:firstLine="567"/>
      </w:pPr>
      <w:r w:rsidRPr="008A3CD5">
        <w:t>Efetuar o pagamento ao Contratado do valor correspondente ao fornecimento do objeto, no prazo, forma e condições estabelecidos no presente Contrato;</w:t>
      </w:r>
    </w:p>
    <w:p w14:paraId="526C5D1F" w14:textId="77777777" w:rsidR="00376653" w:rsidRPr="008A3CD5" w:rsidRDefault="00376653" w:rsidP="008A3CD5">
      <w:pPr>
        <w:pStyle w:val="Nivel2"/>
        <w:spacing w:before="0" w:line="240" w:lineRule="auto"/>
        <w:ind w:left="0" w:firstLine="567"/>
      </w:pPr>
      <w:r w:rsidRPr="008A3CD5">
        <w:t xml:space="preserve">Aplicar ao Contratado as sanções previstas na lei e neste Contrato; </w:t>
      </w:r>
    </w:p>
    <w:p w14:paraId="223D44A8" w14:textId="387EAF7A" w:rsidR="00376653" w:rsidRPr="008A3CD5" w:rsidRDefault="00376653" w:rsidP="008A3CD5">
      <w:pPr>
        <w:pStyle w:val="Nivel2"/>
        <w:spacing w:before="0" w:line="240" w:lineRule="auto"/>
        <w:ind w:left="0" w:firstLine="567"/>
      </w:pPr>
      <w:r w:rsidRPr="008A3CD5">
        <w:t xml:space="preserve">Cientificar o órgão de representação judicial </w:t>
      </w:r>
      <w:r w:rsidR="00E7269D" w:rsidRPr="008A3CD5">
        <w:t xml:space="preserve">do Município de Itaúna do Sul/PR </w:t>
      </w:r>
      <w:r w:rsidRPr="008A3CD5">
        <w:t>para adoção das medidas cabíveis quando do descumprimento de obrigações pelo Contratado;</w:t>
      </w:r>
    </w:p>
    <w:p w14:paraId="237FA511" w14:textId="77777777" w:rsidR="00376653" w:rsidRPr="008A3CD5" w:rsidRDefault="00376653" w:rsidP="008A3CD5">
      <w:pPr>
        <w:pStyle w:val="Nivel2"/>
        <w:spacing w:before="0" w:line="240" w:lineRule="auto"/>
        <w:ind w:left="0" w:firstLine="567"/>
      </w:pPr>
      <w:r w:rsidRPr="008A3CD5">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8A3CD5" w:rsidRDefault="00376653" w:rsidP="008A3CD5">
      <w:pPr>
        <w:pStyle w:val="Nivel3"/>
        <w:spacing w:before="0" w:line="240" w:lineRule="auto"/>
        <w:ind w:left="170" w:firstLine="709"/>
        <w:rPr>
          <w:b/>
          <w:bCs/>
        </w:rPr>
      </w:pPr>
      <w:r w:rsidRPr="008A3CD5">
        <w:t xml:space="preserve"> </w:t>
      </w:r>
      <w:commentRangeStart w:id="80"/>
      <w:r w:rsidRPr="008A3CD5">
        <w:t>A Administração terá o prazo de</w:t>
      </w:r>
      <w:r w:rsidRPr="008A3CD5">
        <w:rPr>
          <w:i/>
          <w:iCs/>
          <w:color w:val="FF0000"/>
        </w:rPr>
        <w:t xml:space="preserve"> </w:t>
      </w:r>
      <w:r w:rsidR="00430ECD" w:rsidRPr="008A3CD5">
        <w:rPr>
          <w:i/>
          <w:iCs/>
          <w:color w:val="FF0000"/>
        </w:rPr>
        <w:t>10 (dez) dias</w:t>
      </w:r>
      <w:r w:rsidRPr="008A3CD5">
        <w:t xml:space="preserve">, a contar da data do protocolo do requerimento para decidir, admitida a prorrogação motivada, por igual período. </w:t>
      </w:r>
      <w:commentRangeEnd w:id="80"/>
      <w:r w:rsidRPr="008A3CD5">
        <w:rPr>
          <w:rStyle w:val="Refdecomentrio"/>
          <w:color w:val="auto"/>
          <w:sz w:val="20"/>
          <w:szCs w:val="20"/>
        </w:rPr>
        <w:commentReference w:id="80"/>
      </w:r>
    </w:p>
    <w:p w14:paraId="6F6B8AC7" w14:textId="1D0E3059" w:rsidR="00376653" w:rsidRPr="008A3CD5" w:rsidRDefault="00376653" w:rsidP="008A3CD5">
      <w:pPr>
        <w:pStyle w:val="Nivel2"/>
        <w:spacing w:before="0" w:line="240" w:lineRule="auto"/>
        <w:ind w:left="0" w:firstLine="567"/>
        <w:rPr>
          <w:color w:val="FF0000"/>
        </w:rPr>
      </w:pPr>
      <w:commentRangeStart w:id="81"/>
      <w:r w:rsidRPr="008A3CD5">
        <w:t xml:space="preserve">Responder eventuais pedidos de reestabelecimento do equilíbrio econômico-financeiro feitos pelo contratado no prazo máximo de </w:t>
      </w:r>
      <w:r w:rsidR="00430ECD" w:rsidRPr="008A3CD5">
        <w:rPr>
          <w:color w:val="FF0000"/>
        </w:rPr>
        <w:t>10 (dez) dias</w:t>
      </w:r>
      <w:r w:rsidRPr="008A3CD5">
        <w:rPr>
          <w:color w:val="FF0000"/>
        </w:rPr>
        <w:t>.</w:t>
      </w:r>
      <w:commentRangeEnd w:id="81"/>
      <w:r w:rsidRPr="008A3CD5">
        <w:rPr>
          <w:rStyle w:val="Refdecomentrio"/>
          <w:color w:val="auto"/>
          <w:sz w:val="20"/>
          <w:szCs w:val="20"/>
        </w:rPr>
        <w:commentReference w:id="81"/>
      </w:r>
    </w:p>
    <w:p w14:paraId="0BB7EF1B" w14:textId="77777777" w:rsidR="00376653" w:rsidRPr="008A3CD5" w:rsidRDefault="00376653" w:rsidP="008A3CD5">
      <w:pPr>
        <w:pStyle w:val="Nvel2-Red"/>
        <w:spacing w:before="0" w:line="240" w:lineRule="auto"/>
        <w:ind w:left="0" w:firstLine="567"/>
      </w:pPr>
      <w:commentRangeStart w:id="82"/>
      <w:r w:rsidRPr="008A3CD5">
        <w:lastRenderedPageBreak/>
        <w:t>Notificar os emitentes das garantias quanto ao início de processo administrativo para apuração de descumprimento de cláusulas contratuais.</w:t>
      </w:r>
      <w:commentRangeEnd w:id="82"/>
      <w:r w:rsidRPr="008A3CD5">
        <w:rPr>
          <w:rStyle w:val="Refdecomentrio"/>
          <w:i w:val="0"/>
          <w:iCs w:val="0"/>
          <w:color w:val="auto"/>
          <w:sz w:val="20"/>
          <w:szCs w:val="20"/>
        </w:rPr>
        <w:commentReference w:id="82"/>
      </w:r>
    </w:p>
    <w:p w14:paraId="2A5C8732" w14:textId="77777777" w:rsidR="00376653" w:rsidRPr="008A3CD5" w:rsidRDefault="00376653" w:rsidP="008A3CD5">
      <w:pPr>
        <w:pStyle w:val="Nivel2"/>
        <w:spacing w:before="0" w:line="240" w:lineRule="auto"/>
        <w:ind w:left="0" w:firstLine="567"/>
      </w:pPr>
      <w:r w:rsidRPr="008A3CD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BB5F55" w14:textId="77777777" w:rsidR="00376653" w:rsidRPr="008A3CD5" w:rsidRDefault="00376653" w:rsidP="008A3CD5">
      <w:pPr>
        <w:pStyle w:val="Nivel01"/>
        <w:shd w:val="clear" w:color="auto" w:fill="C4BC96" w:themeFill="background2" w:themeFillShade="BF"/>
        <w:spacing w:before="0" w:after="120"/>
        <w:rPr>
          <w:color w:val="FFFFFF" w:themeColor="background1"/>
        </w:rPr>
      </w:pPr>
      <w:bookmarkStart w:id="83" w:name="_Toc127430536"/>
      <w:commentRangeStart w:id="84"/>
      <w:r w:rsidRPr="008A3CD5">
        <w:t>CLÁUSULA NONA - OBRIGAÇÕES DO CONTRATADO (</w:t>
      </w:r>
      <w:hyperlink r:id="rId63" w:anchor="art92" w:history="1">
        <w:r w:rsidRPr="008A3CD5">
          <w:rPr>
            <w:rStyle w:val="Hyperlink"/>
          </w:rPr>
          <w:t>art. 92, XIV, XVI e XVII)</w:t>
        </w:r>
        <w:commentRangeEnd w:id="84"/>
        <w:r w:rsidRPr="008A3CD5">
          <w:rPr>
            <w:rStyle w:val="Hyperlink"/>
            <w:rFonts w:eastAsiaTheme="minorEastAsia"/>
            <w:b w:val="0"/>
            <w:bCs w:val="0"/>
          </w:rPr>
          <w:commentReference w:id="84"/>
        </w:r>
        <w:bookmarkEnd w:id="83"/>
      </w:hyperlink>
    </w:p>
    <w:p w14:paraId="4145155F" w14:textId="77777777" w:rsidR="00376653" w:rsidRPr="008A3CD5" w:rsidRDefault="00376653" w:rsidP="008A3CD5">
      <w:pPr>
        <w:pStyle w:val="Nivel2"/>
        <w:spacing w:before="0" w:line="240" w:lineRule="auto"/>
        <w:ind w:left="0" w:firstLine="567"/>
      </w:pPr>
      <w:r w:rsidRPr="008A3CD5">
        <w:t>O Contratado deve cumprir todas as obrigações constantes deste Contrato e em seus anexos, assumindo como exclusivamente seus os riscos e as despesas decorrentes da boa e perfeita execução do objeto, observando, ainda, as obrigações a seguir dispostas:</w:t>
      </w:r>
    </w:p>
    <w:p w14:paraId="1251C105" w14:textId="4076F13D" w:rsidR="00376653" w:rsidRPr="008A3CD5" w:rsidRDefault="00376653" w:rsidP="008A3CD5">
      <w:pPr>
        <w:pStyle w:val="Nvel2-Red"/>
        <w:spacing w:before="0" w:line="240" w:lineRule="auto"/>
        <w:ind w:left="0" w:firstLine="567"/>
      </w:pPr>
      <w:r w:rsidRPr="008A3CD5">
        <w:t xml:space="preserve">Entregar o objeto </w:t>
      </w:r>
      <w:r w:rsidR="007B01FA">
        <w:t>conforme previsto no termo de referência respeitando os prazo exigidos.</w:t>
      </w:r>
    </w:p>
    <w:p w14:paraId="656698AF" w14:textId="77777777" w:rsidR="00376653" w:rsidRPr="008A3CD5" w:rsidRDefault="00376653" w:rsidP="008A3CD5">
      <w:pPr>
        <w:pStyle w:val="Nivel2"/>
        <w:spacing w:before="0" w:line="240" w:lineRule="auto"/>
        <w:ind w:left="0" w:firstLine="567"/>
        <w:rPr>
          <w:color w:val="000000" w:themeColor="text1"/>
        </w:rPr>
      </w:pPr>
      <w:r w:rsidRPr="008A3CD5">
        <w:t>Responsabilizar-se pelos vícios e danos decorrentes do objeto, de acordo com o Código de Defesa do Consumidor (</w:t>
      </w:r>
      <w:hyperlink r:id="rId64" w:history="1">
        <w:r w:rsidRPr="008A3CD5">
          <w:rPr>
            <w:rStyle w:val="Hyperlink"/>
          </w:rPr>
          <w:t>Lei nº 8.078, de 1990</w:t>
        </w:r>
      </w:hyperlink>
      <w:r w:rsidRPr="008A3CD5">
        <w:t>);</w:t>
      </w:r>
    </w:p>
    <w:p w14:paraId="2BFC506F"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Atender às determinações regulares emitidas pelo fiscal ou gestor do contrato ou autoridade superior (</w:t>
      </w:r>
      <w:hyperlink r:id="rId65" w:anchor="art137" w:history="1">
        <w:r w:rsidRPr="008A3CD5">
          <w:rPr>
            <w:rStyle w:val="Hyperlink"/>
          </w:rPr>
          <w:t>art. 137, II, da Lei n.º 14.133, de 2021</w:t>
        </w:r>
      </w:hyperlink>
      <w:r w:rsidRPr="008A3CD5">
        <w:rPr>
          <w:color w:val="000000" w:themeColor="text1"/>
        </w:rPr>
        <w:t xml:space="preserve">) e </w:t>
      </w:r>
      <w:r w:rsidRPr="008A3CD5">
        <w:t>prestar todo esclarecimento ou informação por eles solicitados</w:t>
      </w:r>
      <w:r w:rsidRPr="008A3CD5">
        <w:rPr>
          <w:color w:val="000000" w:themeColor="text1"/>
        </w:rPr>
        <w:t>;</w:t>
      </w:r>
    </w:p>
    <w:p w14:paraId="551CBBC6" w14:textId="77777777" w:rsidR="00376653" w:rsidRPr="008A3CD5" w:rsidRDefault="00376653" w:rsidP="008A3CD5">
      <w:pPr>
        <w:pStyle w:val="Nivel2"/>
        <w:spacing w:before="0" w:line="240" w:lineRule="auto"/>
        <w:ind w:left="0" w:firstLine="567"/>
        <w:rPr>
          <w:color w:val="000000" w:themeColor="text1"/>
        </w:rPr>
      </w:pPr>
      <w:commentRangeStart w:id="85"/>
      <w:r w:rsidRPr="008A3CD5">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5"/>
      <w:r w:rsidRPr="008A3CD5">
        <w:rPr>
          <w:rStyle w:val="Refdecomentrio"/>
          <w:color w:val="auto"/>
          <w:sz w:val="20"/>
          <w:szCs w:val="20"/>
        </w:rPr>
        <w:commentReference w:id="85"/>
      </w:r>
    </w:p>
    <w:p w14:paraId="4A5C8241" w14:textId="77777777" w:rsidR="00376653" w:rsidRPr="008A3CD5" w:rsidRDefault="00376653" w:rsidP="008A3CD5">
      <w:pPr>
        <w:pStyle w:val="Nivel2"/>
        <w:spacing w:before="0" w:line="240" w:lineRule="auto"/>
        <w:ind w:left="0" w:firstLine="567"/>
      </w:pPr>
      <w:r w:rsidRPr="008A3CD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8A3CD5" w:rsidRDefault="00376653" w:rsidP="008A3CD5">
      <w:pPr>
        <w:pStyle w:val="Nivel2"/>
        <w:spacing w:before="0" w:line="240" w:lineRule="auto"/>
        <w:ind w:left="0" w:firstLine="567"/>
      </w:pPr>
      <w:r w:rsidRPr="008A3CD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8A3CD5" w:rsidRDefault="00376653" w:rsidP="008A3CD5">
      <w:pPr>
        <w:pStyle w:val="Nivel2"/>
        <w:spacing w:before="0" w:line="240" w:lineRule="auto"/>
        <w:ind w:left="0" w:firstLine="567"/>
      </w:pPr>
      <w:r w:rsidRPr="008A3CD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CCFF2" w14:textId="77777777" w:rsidR="00376653" w:rsidRPr="008A3CD5" w:rsidRDefault="00376653" w:rsidP="008A3CD5">
      <w:pPr>
        <w:pStyle w:val="Nivel2"/>
        <w:spacing w:before="0" w:line="240" w:lineRule="auto"/>
        <w:ind w:left="0" w:firstLine="567"/>
      </w:pPr>
      <w:r w:rsidRPr="008A3CD5">
        <w:t>Comunicar ao Fiscal do contrato, no prazo de 24 (vinte e quatro) horas, qualquer ocorrência anormal ou acidente que se verifique no local da execução do objeto contratual.</w:t>
      </w:r>
    </w:p>
    <w:p w14:paraId="250254F3" w14:textId="77777777" w:rsidR="00376653" w:rsidRPr="008A3CD5" w:rsidRDefault="00376653" w:rsidP="008A3CD5">
      <w:pPr>
        <w:pStyle w:val="Nivel2"/>
        <w:spacing w:before="0" w:line="240" w:lineRule="auto"/>
        <w:ind w:left="0" w:firstLine="567"/>
      </w:pPr>
      <w:r w:rsidRPr="008A3CD5">
        <w:t>Paralisar, por determinação do contratante, qualquer atividade que não esteja sendo executada de acordo com a boa técnica ou que ponha em risco a segurança de pessoas ou bens de terceiros.</w:t>
      </w:r>
    </w:p>
    <w:p w14:paraId="6581C68A" w14:textId="77777777" w:rsidR="00376653" w:rsidRPr="008A3CD5" w:rsidRDefault="00376653" w:rsidP="008A3CD5">
      <w:pPr>
        <w:pStyle w:val="Nivel2"/>
        <w:spacing w:before="0" w:line="240" w:lineRule="auto"/>
        <w:ind w:left="0" w:firstLine="567"/>
      </w:pPr>
      <w:r w:rsidRPr="008A3CD5">
        <w:t xml:space="preserve">Manter durante toda a vigência do contrato, em compatibilidade com as obrigações assumidas, todas as condições exigidas para habilitação na licitação; </w:t>
      </w:r>
    </w:p>
    <w:p w14:paraId="3EAA9B49" w14:textId="77777777" w:rsidR="00376653" w:rsidRPr="008A3CD5" w:rsidRDefault="00376653" w:rsidP="008A3CD5">
      <w:pPr>
        <w:pStyle w:val="Nivel2"/>
        <w:spacing w:before="0" w:line="240" w:lineRule="auto"/>
        <w:ind w:left="0" w:firstLine="567"/>
        <w:rPr>
          <w:b/>
          <w:bCs/>
        </w:rPr>
      </w:pPr>
      <w:r w:rsidRPr="008A3CD5">
        <w:t>Cumprir, durante todo o período de execução do contrato, a reserva de cargos prevista em lei para pessoa com deficiência, para reabilitado da Previdência Social ou para aprendiz, bem como as reservas de cargos previstas na legislação (</w:t>
      </w:r>
      <w:hyperlink r:id="rId66" w:anchor="art116" w:history="1">
        <w:r w:rsidRPr="008A3CD5">
          <w:rPr>
            <w:rStyle w:val="Hyperlink"/>
          </w:rPr>
          <w:t>art. 116, da Lei n.º 14.133, de 2021</w:t>
        </w:r>
      </w:hyperlink>
      <w:r w:rsidRPr="008A3CD5">
        <w:t>);</w:t>
      </w:r>
    </w:p>
    <w:p w14:paraId="321422BA" w14:textId="77777777" w:rsidR="00376653" w:rsidRPr="008A3CD5" w:rsidRDefault="00376653" w:rsidP="008A3CD5">
      <w:pPr>
        <w:pStyle w:val="Nivel2"/>
        <w:spacing w:before="0" w:line="240" w:lineRule="auto"/>
        <w:ind w:left="0" w:firstLine="567"/>
      </w:pPr>
      <w:r w:rsidRPr="008A3CD5">
        <w:t>Comprovar a reserva de cargos a que se refere a cláusula acima, no prazo fixado pelo fiscal do contrato, com a indicação dos empregados que preencheram as referidas vagas (</w:t>
      </w:r>
      <w:hyperlink r:id="rId67" w:anchor="art116" w:history="1">
        <w:r w:rsidRPr="008A3CD5">
          <w:rPr>
            <w:rStyle w:val="Hyperlink"/>
          </w:rPr>
          <w:t>art. 116, parágrafo único, da Lei n.º 14.133, de 2021</w:t>
        </w:r>
      </w:hyperlink>
      <w:r w:rsidRPr="008A3CD5">
        <w:t>);</w:t>
      </w:r>
    </w:p>
    <w:p w14:paraId="4984FFED" w14:textId="77777777" w:rsidR="00376653" w:rsidRPr="008A3CD5" w:rsidRDefault="00376653" w:rsidP="008A3CD5">
      <w:pPr>
        <w:pStyle w:val="Nivel2"/>
        <w:spacing w:before="0" w:line="240" w:lineRule="auto"/>
        <w:ind w:left="0" w:firstLine="567"/>
      </w:pPr>
      <w:r w:rsidRPr="008A3CD5">
        <w:t xml:space="preserve">  Guardar sigilo sobre todas as informações obtidas em decorrência do cumprimento do contrato; </w:t>
      </w:r>
    </w:p>
    <w:p w14:paraId="0E5B1672" w14:textId="77777777" w:rsidR="00376653" w:rsidRPr="008A3CD5" w:rsidRDefault="00376653" w:rsidP="008A3CD5">
      <w:pPr>
        <w:pStyle w:val="Nivel2"/>
        <w:spacing w:before="0" w:line="240" w:lineRule="auto"/>
        <w:ind w:left="0" w:firstLine="567"/>
      </w:pPr>
      <w:r w:rsidRPr="008A3CD5">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8" w:anchor="art124" w:history="1">
        <w:r w:rsidRPr="008A3CD5">
          <w:rPr>
            <w:rStyle w:val="Hyperlink"/>
          </w:rPr>
          <w:t>art. 124, II, d, da Lei nº 14.133, de 2021.</w:t>
        </w:r>
      </w:hyperlink>
    </w:p>
    <w:p w14:paraId="5778C3BE" w14:textId="77777777" w:rsidR="00376653" w:rsidRPr="008A3CD5" w:rsidRDefault="00376653" w:rsidP="008A3CD5">
      <w:pPr>
        <w:pStyle w:val="Nivel2"/>
        <w:spacing w:before="0" w:line="240" w:lineRule="auto"/>
        <w:ind w:left="0" w:firstLine="567"/>
      </w:pPr>
      <w:r w:rsidRPr="008A3CD5">
        <w:t>Cumprir, além dos postulados legais vigentes de âmbito federal, estadual ou municipal, as normas de segurança do contratante;</w:t>
      </w:r>
    </w:p>
    <w:p w14:paraId="4EFA2FEE" w14:textId="77777777" w:rsidR="00376653" w:rsidRPr="008A3CD5" w:rsidRDefault="00376653" w:rsidP="008A3CD5">
      <w:pPr>
        <w:pStyle w:val="Nvel2-Red"/>
        <w:spacing w:before="0" w:line="240" w:lineRule="auto"/>
        <w:ind w:left="0" w:firstLine="567"/>
        <w:rPr>
          <w:color w:val="000000" w:themeColor="text1"/>
        </w:rPr>
      </w:pPr>
      <w:bookmarkStart w:id="86" w:name="_Ref118293001"/>
      <w:commentRangeStart w:id="87"/>
      <w:r w:rsidRPr="008A3CD5">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6"/>
    </w:p>
    <w:p w14:paraId="6F0DAA7B" w14:textId="77777777" w:rsidR="00376653" w:rsidRPr="008A3CD5" w:rsidRDefault="00376653" w:rsidP="008A3CD5">
      <w:pPr>
        <w:pStyle w:val="Nvel2-Red"/>
        <w:spacing w:before="0" w:line="240" w:lineRule="auto"/>
        <w:ind w:left="0" w:firstLine="567"/>
      </w:pPr>
      <w:r w:rsidRPr="008A3CD5">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8A3CD5" w:rsidRDefault="00376653" w:rsidP="008A3CD5">
      <w:pPr>
        <w:pStyle w:val="Nvel2-Red"/>
        <w:spacing w:before="0" w:line="240" w:lineRule="auto"/>
        <w:ind w:left="0" w:firstLine="567"/>
      </w:pPr>
      <w:r w:rsidRPr="008A3CD5">
        <w:t>Conduzir os trabalhos com estrita observância às normas da legislação pertinente, cumprindo as determinações dos Poderes Públicos, mantendo sempre limpo o local d</w:t>
      </w:r>
      <w:r w:rsidRPr="008A3CD5">
        <w:rPr>
          <w:lang w:eastAsia="en-US"/>
        </w:rPr>
        <w:t>e execução do objeto</w:t>
      </w:r>
      <w:r w:rsidRPr="008A3CD5">
        <w:t xml:space="preserve"> e nas melhores condições de segurança, higiene e disciplina.</w:t>
      </w:r>
    </w:p>
    <w:p w14:paraId="3A11157E" w14:textId="77777777" w:rsidR="00376653" w:rsidRPr="008A3CD5" w:rsidRDefault="00376653" w:rsidP="008A3CD5">
      <w:pPr>
        <w:pStyle w:val="Nvel2-Red"/>
        <w:spacing w:before="0" w:line="240" w:lineRule="auto"/>
        <w:ind w:left="0" w:firstLine="567"/>
      </w:pPr>
      <w:r w:rsidRPr="008A3CD5">
        <w:t>Submeter previamente, por escrito, ao contratante, para análise e aprovação, quaisquer mudanças nos métodos executivos que fujam às especificações do memorial descritivo ou instrumento congênere.</w:t>
      </w:r>
    </w:p>
    <w:p w14:paraId="3C724BD4" w14:textId="77777777" w:rsidR="00376653" w:rsidRPr="008A3CD5" w:rsidRDefault="00376653" w:rsidP="008A3CD5">
      <w:pPr>
        <w:pStyle w:val="Nvel2-Red"/>
        <w:spacing w:before="0" w:line="240" w:lineRule="auto"/>
        <w:ind w:left="0" w:firstLine="567"/>
        <w:rPr>
          <w:color w:val="000000"/>
        </w:rPr>
      </w:pPr>
      <w:bookmarkStart w:id="88" w:name="_Ref118293030"/>
      <w:r w:rsidRPr="008A3CD5">
        <w:t>Não permitir a utilização de qualquer trabalho do menor de dezesseis anos, exceto na condição de aprendiz para os maiores de quatorze anos, nem permitir a utilização do trabalho do menor de dezoito anos em trabalho noturno, perigoso ou insalubre.</w:t>
      </w:r>
      <w:bookmarkEnd w:id="88"/>
      <w:commentRangeEnd w:id="87"/>
      <w:r w:rsidRPr="008A3CD5">
        <w:rPr>
          <w:rStyle w:val="Refdecomentrio"/>
          <w:i w:val="0"/>
          <w:iCs w:val="0"/>
          <w:color w:val="auto"/>
          <w:sz w:val="20"/>
          <w:szCs w:val="20"/>
        </w:rPr>
        <w:commentReference w:id="87"/>
      </w:r>
    </w:p>
    <w:p w14:paraId="6BB5D4F9" w14:textId="696CE8AC" w:rsidR="006A302F" w:rsidRPr="008A3CD5" w:rsidRDefault="00AF5E6A" w:rsidP="008A3CD5">
      <w:pPr>
        <w:pStyle w:val="Nivel2"/>
        <w:spacing w:line="240" w:lineRule="auto"/>
        <w:ind w:left="993"/>
        <w:rPr>
          <w:highlight w:val="yellow"/>
        </w:rPr>
      </w:pPr>
      <w:r w:rsidRPr="008A3CD5">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7D3E1AE"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89" w:name="_Toc127430537"/>
      <w:commentRangeStart w:id="90"/>
      <w:r w:rsidRPr="008A3CD5">
        <w:t>CLÁUSULA DÉCIMA– GARANTIA DE EXECUÇÃO (</w:t>
      </w:r>
      <w:hyperlink r:id="rId69" w:anchor="art92" w:history="1">
        <w:r w:rsidRPr="008A3CD5">
          <w:rPr>
            <w:rStyle w:val="Hyperlink"/>
          </w:rPr>
          <w:t>art. 92, XII e XIII</w:t>
        </w:r>
      </w:hyperlink>
      <w:r w:rsidRPr="008A3CD5">
        <w:t>)</w:t>
      </w:r>
      <w:commentRangeEnd w:id="90"/>
      <w:r w:rsidRPr="008A3CD5">
        <w:rPr>
          <w:rStyle w:val="Refdecomentrio"/>
          <w:rFonts w:eastAsiaTheme="minorEastAsia"/>
          <w:b w:val="0"/>
          <w:bCs w:val="0"/>
          <w:sz w:val="20"/>
          <w:szCs w:val="20"/>
        </w:rPr>
        <w:commentReference w:id="90"/>
      </w:r>
      <w:bookmarkEnd w:id="89"/>
    </w:p>
    <w:p w14:paraId="668585A2" w14:textId="77777777" w:rsidR="00376653" w:rsidRPr="008A3CD5" w:rsidRDefault="00376653" w:rsidP="008A3CD5">
      <w:pPr>
        <w:pStyle w:val="Nvel2-Red"/>
        <w:spacing w:before="0" w:line="240" w:lineRule="auto"/>
        <w:ind w:left="0" w:firstLine="567"/>
      </w:pPr>
      <w:r w:rsidRPr="008A3CD5">
        <w:t xml:space="preserve">  </w:t>
      </w:r>
      <w:commentRangeStart w:id="91"/>
      <w:r w:rsidRPr="008A3CD5">
        <w:t>Não haverá exigência de garantia contratual da execução.</w:t>
      </w:r>
      <w:commentRangeEnd w:id="91"/>
      <w:r w:rsidRPr="008A3CD5">
        <w:rPr>
          <w:rStyle w:val="Refdecomentrio"/>
          <w:i w:val="0"/>
          <w:iCs w:val="0"/>
          <w:color w:val="auto"/>
          <w:sz w:val="20"/>
          <w:szCs w:val="20"/>
        </w:rPr>
        <w:commentReference w:id="91"/>
      </w:r>
    </w:p>
    <w:p w14:paraId="6AD2FCF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2" w:name="_Toc127430538"/>
      <w:r w:rsidRPr="008A3CD5">
        <w:t>CLÁUSULA DÉCIMA PRIMEIRA – INFRAÇÕES E SANÇÕES ADMINISTRATIVAS (</w:t>
      </w:r>
      <w:hyperlink r:id="rId70" w:anchor="art92" w:history="1">
        <w:r w:rsidRPr="008A3CD5">
          <w:rPr>
            <w:rStyle w:val="Hyperlink"/>
          </w:rPr>
          <w:t>art. 92, XIV</w:t>
        </w:r>
      </w:hyperlink>
      <w:r w:rsidRPr="008A3CD5">
        <w:t>)</w:t>
      </w:r>
      <w:bookmarkEnd w:id="92"/>
    </w:p>
    <w:p w14:paraId="3B3FFF0D" w14:textId="77777777" w:rsidR="00376653" w:rsidRPr="008A3CD5" w:rsidRDefault="00376653" w:rsidP="008A3CD5">
      <w:pPr>
        <w:pStyle w:val="Nivel2"/>
        <w:spacing w:before="0" w:line="240" w:lineRule="auto"/>
        <w:ind w:left="0" w:firstLine="567"/>
      </w:pPr>
      <w:r w:rsidRPr="008A3CD5">
        <w:t xml:space="preserve">Comete infração administrativa, nos termos da </w:t>
      </w:r>
      <w:hyperlink r:id="rId71" w:history="1">
        <w:r w:rsidRPr="008A3CD5">
          <w:rPr>
            <w:rStyle w:val="Hyperlink"/>
          </w:rPr>
          <w:t>Lei nº 14.133, de 2021</w:t>
        </w:r>
      </w:hyperlink>
      <w:r w:rsidRPr="008A3CD5">
        <w:t>, o contratado que:</w:t>
      </w:r>
    </w:p>
    <w:p w14:paraId="212875DC"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w:t>
      </w:r>
    </w:p>
    <w:p w14:paraId="283E2E1F"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der causa à inexecução total do contrato;</w:t>
      </w:r>
    </w:p>
    <w:p w14:paraId="5BDA3A72"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ensejar o retardamento da execução ou da entrega do objeto da contratação sem motivo justificado;</w:t>
      </w:r>
    </w:p>
    <w:p w14:paraId="5E00FE41"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apresentar documentação falsa ou prestar declaração falsa durante a execução do contrato;</w:t>
      </w:r>
    </w:p>
    <w:p w14:paraId="6726F175"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praticar ato fraudulento na execução do contrato;</w:t>
      </w:r>
    </w:p>
    <w:p w14:paraId="5C09FA48"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comportar-se de modo inidôneo ou cometer fraude de qualquer natureza;</w:t>
      </w:r>
    </w:p>
    <w:p w14:paraId="05D381C3" w14:textId="77777777" w:rsidR="00376653" w:rsidRPr="008A3CD5" w:rsidRDefault="00376653" w:rsidP="008A3CD5">
      <w:pPr>
        <w:numPr>
          <w:ilvl w:val="2"/>
          <w:numId w:val="16"/>
        </w:numPr>
        <w:suppressAutoHyphens/>
        <w:spacing w:after="120"/>
        <w:ind w:left="924" w:firstLine="851"/>
        <w:jc w:val="both"/>
        <w:rPr>
          <w:rFonts w:ascii="Arial" w:eastAsia="Arial" w:hAnsi="Arial" w:cs="Arial"/>
          <w:sz w:val="20"/>
          <w:szCs w:val="20"/>
        </w:rPr>
      </w:pPr>
      <w:r w:rsidRPr="008A3CD5">
        <w:rPr>
          <w:rFonts w:ascii="Arial" w:eastAsia="Arial" w:hAnsi="Arial" w:cs="Arial"/>
          <w:sz w:val="20"/>
          <w:szCs w:val="20"/>
        </w:rPr>
        <w:t xml:space="preserve">praticar ato lesivo previsto no </w:t>
      </w:r>
      <w:hyperlink r:id="rId72" w:anchor="art5" w:history="1">
        <w:r w:rsidRPr="008A3CD5">
          <w:rPr>
            <w:rStyle w:val="Hyperlink"/>
            <w:rFonts w:ascii="Arial" w:eastAsia="Arial" w:hAnsi="Arial" w:cs="Arial"/>
            <w:sz w:val="20"/>
            <w:szCs w:val="20"/>
          </w:rPr>
          <w:t>art. 5º da Lei nº 12.846, de 1º de agosto de 2013</w:t>
        </w:r>
      </w:hyperlink>
      <w:r w:rsidRPr="008A3CD5">
        <w:rPr>
          <w:rFonts w:ascii="Arial" w:eastAsia="Arial" w:hAnsi="Arial" w:cs="Arial"/>
          <w:sz w:val="20"/>
          <w:szCs w:val="20"/>
        </w:rPr>
        <w:t>.</w:t>
      </w:r>
    </w:p>
    <w:p w14:paraId="1E25D502" w14:textId="77777777" w:rsidR="00376653" w:rsidRPr="008A3CD5" w:rsidRDefault="00376653" w:rsidP="008A3CD5">
      <w:pPr>
        <w:pStyle w:val="Nivel2"/>
        <w:spacing w:before="0" w:line="240" w:lineRule="auto"/>
        <w:ind w:left="0" w:firstLine="567"/>
      </w:pPr>
      <w:r w:rsidRPr="008A3CD5">
        <w:t>Serão aplicadas ao contratado que incorrer nas infrações acima descritas as seguintes sanções:</w:t>
      </w:r>
    </w:p>
    <w:p w14:paraId="2C6965ED"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t>Advertência</w:t>
      </w:r>
      <w:r w:rsidRPr="008A3CD5">
        <w:rPr>
          <w:rFonts w:ascii="Arial" w:eastAsia="Arial" w:hAnsi="Arial" w:cs="Arial"/>
          <w:sz w:val="20"/>
          <w:szCs w:val="20"/>
        </w:rPr>
        <w:t>, quando o contratado der causa à inexecução parcial do contrato, sempre que não se justificar a imposição de penalidade mais grave (</w:t>
      </w:r>
      <w:hyperlink r:id="rId73" w:anchor="art156§2" w:history="1">
        <w:r w:rsidRPr="008A3CD5">
          <w:rPr>
            <w:rStyle w:val="Hyperlink"/>
            <w:rFonts w:ascii="Arial" w:eastAsia="Arial" w:hAnsi="Arial" w:cs="Arial"/>
            <w:sz w:val="20"/>
            <w:szCs w:val="20"/>
          </w:rPr>
          <w:t xml:space="preserve">art. 156, §2º, da </w:t>
        </w:r>
        <w:bookmarkStart w:id="93" w:name="_Hlk114504069"/>
        <w:r w:rsidRPr="008A3CD5">
          <w:rPr>
            <w:rStyle w:val="Hyperlink"/>
            <w:rFonts w:ascii="Arial" w:eastAsia="Arial" w:hAnsi="Arial" w:cs="Arial"/>
            <w:sz w:val="20"/>
            <w:szCs w:val="20"/>
          </w:rPr>
          <w:t>Lei nº 14.133, de 2021</w:t>
        </w:r>
        <w:bookmarkEnd w:id="93"/>
      </w:hyperlink>
      <w:r w:rsidRPr="008A3CD5">
        <w:rPr>
          <w:rFonts w:ascii="Arial" w:eastAsia="Arial" w:hAnsi="Arial" w:cs="Arial"/>
          <w:sz w:val="20"/>
          <w:szCs w:val="20"/>
        </w:rPr>
        <w:t>);</w:t>
      </w:r>
    </w:p>
    <w:p w14:paraId="6277F16A"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t>Impedimento de licitar e contratar</w:t>
      </w:r>
      <w:r w:rsidRPr="008A3CD5">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4" w:anchor="art156§4" w:history="1">
        <w:r w:rsidRPr="008A3CD5">
          <w:rPr>
            <w:rStyle w:val="Hyperlink"/>
            <w:rFonts w:ascii="Arial" w:eastAsia="Arial" w:hAnsi="Arial" w:cs="Arial"/>
            <w:sz w:val="20"/>
            <w:szCs w:val="20"/>
          </w:rPr>
          <w:t>art. 156, § 4º, da Lei nº 14.133, de 2021</w:t>
        </w:r>
      </w:hyperlink>
      <w:r w:rsidRPr="008A3CD5">
        <w:rPr>
          <w:rFonts w:ascii="Arial" w:eastAsia="Arial" w:hAnsi="Arial" w:cs="Arial"/>
          <w:sz w:val="20"/>
          <w:szCs w:val="20"/>
        </w:rPr>
        <w:t>);</w:t>
      </w:r>
    </w:p>
    <w:p w14:paraId="2E7551D1"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t>Declaração de inidoneidade para licitar e contratar</w:t>
      </w:r>
      <w:r w:rsidRPr="008A3CD5">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5" w:anchor="art156§5" w:history="1">
        <w:r w:rsidRPr="008A3CD5">
          <w:rPr>
            <w:rStyle w:val="Hyperlink"/>
            <w:rFonts w:ascii="Arial" w:eastAsia="Arial" w:hAnsi="Arial" w:cs="Arial"/>
            <w:sz w:val="20"/>
            <w:szCs w:val="20"/>
          </w:rPr>
          <w:t>art. 156, §5º, da Lei nº 14.133, de 2021</w:t>
        </w:r>
      </w:hyperlink>
      <w:r w:rsidRPr="008A3CD5">
        <w:rPr>
          <w:rFonts w:ascii="Arial" w:eastAsia="Arial" w:hAnsi="Arial" w:cs="Arial"/>
          <w:sz w:val="20"/>
          <w:szCs w:val="20"/>
        </w:rPr>
        <w:t>).</w:t>
      </w:r>
    </w:p>
    <w:p w14:paraId="65D07E63" w14:textId="77777777" w:rsidR="00376653" w:rsidRPr="008A3CD5" w:rsidRDefault="00376653" w:rsidP="008A3CD5">
      <w:pPr>
        <w:pStyle w:val="PargrafodaLista"/>
        <w:numPr>
          <w:ilvl w:val="0"/>
          <w:numId w:val="18"/>
        </w:numPr>
        <w:suppressAutoHyphens/>
        <w:spacing w:after="120"/>
        <w:ind w:left="924" w:firstLine="851"/>
        <w:jc w:val="both"/>
        <w:rPr>
          <w:rFonts w:ascii="Arial" w:eastAsia="Arial" w:hAnsi="Arial" w:cs="Arial"/>
          <w:sz w:val="20"/>
          <w:szCs w:val="20"/>
        </w:rPr>
      </w:pPr>
      <w:r w:rsidRPr="008A3CD5">
        <w:rPr>
          <w:rFonts w:ascii="Arial" w:eastAsia="Arial" w:hAnsi="Arial" w:cs="Arial"/>
          <w:b/>
          <w:bCs/>
          <w:sz w:val="20"/>
          <w:szCs w:val="20"/>
        </w:rPr>
        <w:lastRenderedPageBreak/>
        <w:t>Multa:</w:t>
      </w:r>
    </w:p>
    <w:p w14:paraId="0A8D9667" w14:textId="77777777" w:rsidR="00376653" w:rsidRPr="008A3CD5" w:rsidRDefault="00376653" w:rsidP="008A3CD5">
      <w:pPr>
        <w:pStyle w:val="PargrafodaLista"/>
        <w:suppressAutoHyphens/>
        <w:spacing w:after="120"/>
        <w:ind w:left="1775"/>
        <w:jc w:val="both"/>
        <w:rPr>
          <w:rFonts w:ascii="Arial" w:eastAsia="Arial" w:hAnsi="Arial" w:cs="Arial"/>
          <w:sz w:val="20"/>
          <w:szCs w:val="20"/>
        </w:rPr>
      </w:pPr>
    </w:p>
    <w:p w14:paraId="74CF9940" w14:textId="5D363EFC" w:rsidR="00376653" w:rsidRPr="008A3CD5" w:rsidRDefault="00376653" w:rsidP="008A3CD5">
      <w:pPr>
        <w:pStyle w:val="PargrafodaLista"/>
        <w:numPr>
          <w:ilvl w:val="1"/>
          <w:numId w:val="18"/>
        </w:numPr>
        <w:suppressAutoHyphens/>
        <w:spacing w:after="120"/>
        <w:ind w:left="2127" w:hanging="284"/>
        <w:jc w:val="both"/>
        <w:rPr>
          <w:rFonts w:ascii="Arial" w:eastAsia="Arial" w:hAnsi="Arial" w:cs="Arial"/>
          <w:sz w:val="20"/>
          <w:szCs w:val="20"/>
        </w:rPr>
      </w:pPr>
      <w:commentRangeStart w:id="94"/>
      <w:r w:rsidRPr="008A3CD5">
        <w:rPr>
          <w:rFonts w:ascii="Arial" w:eastAsia="Arial" w:hAnsi="Arial" w:cs="Arial"/>
          <w:sz w:val="20"/>
          <w:szCs w:val="20"/>
        </w:rPr>
        <w:t xml:space="preserve">moratória de </w:t>
      </w:r>
      <w:r w:rsidR="00430ECD" w:rsidRPr="008A3CD5">
        <w:rPr>
          <w:rFonts w:ascii="Arial" w:eastAsia="Arial" w:hAnsi="Arial" w:cs="Arial"/>
          <w:color w:val="FF0000"/>
          <w:sz w:val="20"/>
          <w:szCs w:val="20"/>
        </w:rPr>
        <w:t>0,5</w:t>
      </w:r>
      <w:r w:rsidRPr="008A3CD5">
        <w:rPr>
          <w:rFonts w:ascii="Arial" w:eastAsia="Arial" w:hAnsi="Arial" w:cs="Arial"/>
          <w:sz w:val="20"/>
          <w:szCs w:val="20"/>
        </w:rPr>
        <w:t>% (</w:t>
      </w:r>
      <w:r w:rsidR="00430ECD" w:rsidRPr="008A3CD5">
        <w:rPr>
          <w:rFonts w:ascii="Arial" w:eastAsia="Arial" w:hAnsi="Arial" w:cs="Arial"/>
          <w:color w:val="FF0000"/>
          <w:sz w:val="20"/>
          <w:szCs w:val="20"/>
        </w:rPr>
        <w:t>zero vírgula cinco</w:t>
      </w:r>
      <w:r w:rsidRPr="008A3CD5">
        <w:rPr>
          <w:rFonts w:ascii="Arial" w:eastAsia="Arial" w:hAnsi="Arial" w:cs="Arial"/>
          <w:sz w:val="20"/>
          <w:szCs w:val="20"/>
        </w:rPr>
        <w:t xml:space="preserve"> por cento) por dia de atraso injustificado sobre o valor da parcela inadimplida, até o limite de </w:t>
      </w:r>
      <w:r w:rsidR="00430ECD" w:rsidRPr="008A3CD5">
        <w:rPr>
          <w:rFonts w:ascii="Arial" w:eastAsia="Arial" w:hAnsi="Arial" w:cs="Arial"/>
          <w:color w:val="FF0000"/>
          <w:sz w:val="20"/>
          <w:szCs w:val="20"/>
        </w:rPr>
        <w:t>10</w:t>
      </w:r>
      <w:r w:rsidRPr="008A3CD5">
        <w:rPr>
          <w:rFonts w:ascii="Arial" w:eastAsia="Arial" w:hAnsi="Arial" w:cs="Arial"/>
          <w:color w:val="FF0000"/>
          <w:sz w:val="20"/>
          <w:szCs w:val="20"/>
        </w:rPr>
        <w:t xml:space="preserve"> (</w:t>
      </w:r>
      <w:r w:rsidR="00430ECD" w:rsidRPr="008A3CD5">
        <w:rPr>
          <w:rFonts w:ascii="Arial" w:eastAsia="Arial" w:hAnsi="Arial" w:cs="Arial"/>
          <w:color w:val="FF0000"/>
          <w:sz w:val="20"/>
          <w:szCs w:val="20"/>
        </w:rPr>
        <w:t>dez</w:t>
      </w:r>
      <w:r w:rsidRPr="008A3CD5">
        <w:rPr>
          <w:rFonts w:ascii="Arial" w:eastAsia="Arial" w:hAnsi="Arial" w:cs="Arial"/>
          <w:color w:val="FF0000"/>
          <w:sz w:val="20"/>
          <w:szCs w:val="20"/>
        </w:rPr>
        <w:t>)</w:t>
      </w:r>
      <w:r w:rsidRPr="008A3CD5">
        <w:rPr>
          <w:rFonts w:ascii="Arial" w:eastAsia="Arial" w:hAnsi="Arial" w:cs="Arial"/>
          <w:sz w:val="20"/>
          <w:szCs w:val="20"/>
        </w:rPr>
        <w:t xml:space="preserve"> dias;</w:t>
      </w:r>
    </w:p>
    <w:p w14:paraId="5B37100E" w14:textId="37A25110" w:rsidR="00376653" w:rsidRPr="008A3CD5" w:rsidRDefault="00376653" w:rsidP="008A3CD5">
      <w:pPr>
        <w:pStyle w:val="PargrafodaLista"/>
        <w:numPr>
          <w:ilvl w:val="1"/>
          <w:numId w:val="18"/>
        </w:numPr>
        <w:suppressAutoHyphens/>
        <w:spacing w:after="120"/>
        <w:ind w:left="2127" w:hanging="284"/>
        <w:jc w:val="both"/>
        <w:rPr>
          <w:rFonts w:ascii="Arial" w:eastAsia="Arial" w:hAnsi="Arial" w:cs="Arial"/>
          <w:sz w:val="20"/>
          <w:szCs w:val="20"/>
        </w:rPr>
      </w:pPr>
      <w:r w:rsidRPr="008A3CD5">
        <w:rPr>
          <w:rFonts w:ascii="Arial" w:eastAsia="Arial" w:hAnsi="Arial" w:cs="Arial"/>
          <w:i/>
          <w:iCs/>
          <w:color w:val="FF0000"/>
          <w:sz w:val="20"/>
          <w:szCs w:val="20"/>
        </w:rPr>
        <w:t xml:space="preserve">moratória de </w:t>
      </w:r>
      <w:r w:rsidR="00430ECD" w:rsidRPr="008A3CD5">
        <w:rPr>
          <w:rFonts w:ascii="Arial" w:eastAsia="Arial" w:hAnsi="Arial" w:cs="Arial"/>
          <w:i/>
          <w:iCs/>
          <w:color w:val="FF0000"/>
          <w:sz w:val="20"/>
          <w:szCs w:val="20"/>
        </w:rPr>
        <w:t>0,9</w:t>
      </w:r>
      <w:r w:rsidRPr="008A3CD5">
        <w:rPr>
          <w:rFonts w:ascii="Arial" w:eastAsia="Arial" w:hAnsi="Arial" w:cs="Arial"/>
          <w:i/>
          <w:iCs/>
          <w:color w:val="FF0000"/>
          <w:sz w:val="20"/>
          <w:szCs w:val="20"/>
        </w:rPr>
        <w:t>% (</w:t>
      </w:r>
      <w:r w:rsidR="00430ECD" w:rsidRPr="008A3CD5">
        <w:rPr>
          <w:rFonts w:ascii="Arial" w:eastAsia="Arial" w:hAnsi="Arial" w:cs="Arial"/>
          <w:i/>
          <w:iCs/>
          <w:color w:val="FF0000"/>
          <w:sz w:val="20"/>
          <w:szCs w:val="20"/>
        </w:rPr>
        <w:t>zero vírgula nove</w:t>
      </w:r>
      <w:r w:rsidRPr="008A3CD5">
        <w:rPr>
          <w:rFonts w:ascii="Arial" w:eastAsia="Arial" w:hAnsi="Arial" w:cs="Arial"/>
          <w:i/>
          <w:iCs/>
          <w:color w:val="FF0000"/>
          <w:sz w:val="20"/>
          <w:szCs w:val="20"/>
        </w:rPr>
        <w:t xml:space="preserve"> por cento) por dia de atraso injustificado sobre o valor total do contrato, até o máximo de </w:t>
      </w:r>
      <w:r w:rsidR="00873803" w:rsidRPr="008A3CD5">
        <w:rPr>
          <w:rFonts w:ascii="Arial" w:eastAsia="Arial" w:hAnsi="Arial" w:cs="Arial"/>
          <w:i/>
          <w:iCs/>
          <w:color w:val="FF0000"/>
          <w:sz w:val="20"/>
          <w:szCs w:val="20"/>
        </w:rPr>
        <w:t>15</w:t>
      </w:r>
      <w:r w:rsidRPr="008A3CD5">
        <w:rPr>
          <w:rFonts w:ascii="Arial" w:eastAsia="Arial" w:hAnsi="Arial" w:cs="Arial"/>
          <w:i/>
          <w:iCs/>
          <w:color w:val="FF0000"/>
          <w:sz w:val="20"/>
          <w:szCs w:val="20"/>
        </w:rPr>
        <w:t>% (</w:t>
      </w:r>
      <w:r w:rsidR="00873803" w:rsidRPr="008A3CD5">
        <w:rPr>
          <w:rFonts w:ascii="Arial" w:eastAsia="Arial" w:hAnsi="Arial" w:cs="Arial"/>
          <w:i/>
          <w:iCs/>
          <w:color w:val="FF0000"/>
          <w:sz w:val="20"/>
          <w:szCs w:val="20"/>
        </w:rPr>
        <w:t>quinze</w:t>
      </w:r>
      <w:r w:rsidRPr="008A3CD5">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8A3CD5" w:rsidRDefault="00376653" w:rsidP="008A3CD5">
      <w:pPr>
        <w:pStyle w:val="PargrafodaLista"/>
        <w:numPr>
          <w:ilvl w:val="2"/>
          <w:numId w:val="18"/>
        </w:numPr>
        <w:suppressAutoHyphens/>
        <w:spacing w:after="120"/>
        <w:jc w:val="both"/>
        <w:rPr>
          <w:rFonts w:ascii="Arial" w:eastAsia="Arial" w:hAnsi="Arial" w:cs="Arial"/>
          <w:sz w:val="20"/>
          <w:szCs w:val="20"/>
        </w:rPr>
      </w:pPr>
      <w:r w:rsidRPr="008A3CD5">
        <w:rPr>
          <w:rFonts w:ascii="Arial" w:eastAsia="Arial" w:hAnsi="Arial" w:cs="Arial"/>
          <w:i/>
          <w:iCs/>
          <w:color w:val="FF0000"/>
          <w:sz w:val="20"/>
          <w:szCs w:val="20"/>
        </w:rPr>
        <w:t xml:space="preserve">O atraso superior a </w:t>
      </w:r>
      <w:r w:rsidR="00873803" w:rsidRPr="008A3CD5">
        <w:rPr>
          <w:rFonts w:ascii="Arial" w:eastAsia="Arial" w:hAnsi="Arial" w:cs="Arial"/>
          <w:i/>
          <w:iCs/>
          <w:color w:val="FF0000"/>
          <w:sz w:val="20"/>
          <w:szCs w:val="20"/>
        </w:rPr>
        <w:t>10 (dez)</w:t>
      </w:r>
      <w:r w:rsidRPr="008A3CD5">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4"/>
      <w:r w:rsidRPr="008A3CD5">
        <w:rPr>
          <w:rStyle w:val="Refdecomentrio"/>
          <w:rFonts w:ascii="Arial" w:hAnsi="Arial" w:cs="Arial"/>
          <w:sz w:val="20"/>
          <w:szCs w:val="20"/>
        </w:rPr>
        <w:commentReference w:id="94"/>
      </w:r>
    </w:p>
    <w:p w14:paraId="5C455364" w14:textId="6C82A474" w:rsidR="00376653" w:rsidRPr="008A3CD5" w:rsidRDefault="00376653" w:rsidP="008A3CD5">
      <w:pPr>
        <w:pStyle w:val="PargrafodaLista"/>
        <w:numPr>
          <w:ilvl w:val="1"/>
          <w:numId w:val="18"/>
        </w:numPr>
        <w:suppressAutoHyphens/>
        <w:spacing w:after="120"/>
        <w:ind w:left="2127" w:hanging="284"/>
        <w:jc w:val="both"/>
        <w:rPr>
          <w:rFonts w:ascii="Arial" w:eastAsia="Arial" w:hAnsi="Arial" w:cs="Arial"/>
          <w:sz w:val="20"/>
          <w:szCs w:val="20"/>
        </w:rPr>
      </w:pPr>
      <w:commentRangeStart w:id="95"/>
      <w:r w:rsidRPr="008A3CD5">
        <w:rPr>
          <w:rFonts w:ascii="Arial" w:eastAsia="Arial" w:hAnsi="Arial" w:cs="Arial"/>
          <w:sz w:val="20"/>
          <w:szCs w:val="20"/>
        </w:rPr>
        <w:t xml:space="preserve">compensatória de </w:t>
      </w:r>
      <w:r w:rsidR="00873803" w:rsidRPr="008A3CD5">
        <w:rPr>
          <w:rFonts w:ascii="Arial" w:eastAsia="Arial" w:hAnsi="Arial" w:cs="Arial"/>
          <w:color w:val="FF0000"/>
          <w:sz w:val="20"/>
          <w:szCs w:val="20"/>
        </w:rPr>
        <w:t>20</w:t>
      </w:r>
      <w:r w:rsidRPr="008A3CD5">
        <w:rPr>
          <w:rFonts w:ascii="Arial" w:eastAsia="Arial" w:hAnsi="Arial" w:cs="Arial"/>
          <w:sz w:val="20"/>
          <w:szCs w:val="20"/>
        </w:rPr>
        <w:t>% (</w:t>
      </w:r>
      <w:r w:rsidR="00873803" w:rsidRPr="008A3CD5">
        <w:rPr>
          <w:rFonts w:ascii="Arial" w:eastAsia="Arial" w:hAnsi="Arial" w:cs="Arial"/>
          <w:color w:val="FF0000"/>
          <w:sz w:val="20"/>
          <w:szCs w:val="20"/>
        </w:rPr>
        <w:t>vinte</w:t>
      </w:r>
      <w:r w:rsidRPr="008A3CD5">
        <w:rPr>
          <w:rFonts w:ascii="Arial" w:eastAsia="Arial" w:hAnsi="Arial" w:cs="Arial"/>
          <w:sz w:val="20"/>
          <w:szCs w:val="20"/>
        </w:rPr>
        <w:t xml:space="preserve"> por cento) sobre o valor total do contrato, no caso de inexecução total do objeto.</w:t>
      </w:r>
      <w:commentRangeEnd w:id="95"/>
      <w:r w:rsidRPr="008A3CD5">
        <w:rPr>
          <w:rStyle w:val="Refdecomentrio"/>
          <w:rFonts w:ascii="Arial" w:hAnsi="Arial" w:cs="Arial"/>
          <w:sz w:val="20"/>
          <w:szCs w:val="20"/>
        </w:rPr>
        <w:commentReference w:id="95"/>
      </w:r>
    </w:p>
    <w:p w14:paraId="6A9CFD04" w14:textId="77777777" w:rsidR="00376653" w:rsidRPr="008A3CD5" w:rsidRDefault="00376653" w:rsidP="008A3CD5">
      <w:pPr>
        <w:pStyle w:val="Nivel2"/>
        <w:spacing w:before="0" w:line="240" w:lineRule="auto"/>
        <w:ind w:left="0" w:firstLine="567"/>
      </w:pPr>
      <w:r w:rsidRPr="008A3CD5">
        <w:t>A aplicação das sanções previstas neste Contrato não exclui, em hipótese alguma, a obrigação de reparação integral do dano causado ao Contratante (</w:t>
      </w:r>
      <w:hyperlink r:id="rId76" w:anchor="art156§9" w:history="1">
        <w:r w:rsidRPr="008A3CD5">
          <w:rPr>
            <w:rStyle w:val="Hyperlink"/>
          </w:rPr>
          <w:t>art. 156, §9º, da Lei nº 14.133, de 2021</w:t>
        </w:r>
      </w:hyperlink>
      <w:r w:rsidRPr="008A3CD5">
        <w:t>)</w:t>
      </w:r>
    </w:p>
    <w:p w14:paraId="23A36C8E" w14:textId="77777777" w:rsidR="00376653" w:rsidRPr="008A3CD5" w:rsidRDefault="00376653" w:rsidP="008A3CD5">
      <w:pPr>
        <w:pStyle w:val="Nivel2"/>
        <w:spacing w:before="0" w:line="240" w:lineRule="auto"/>
        <w:ind w:left="0" w:firstLine="567"/>
      </w:pPr>
      <w:r w:rsidRPr="008A3CD5">
        <w:t>Todas as sanções previstas neste Contrato poderão ser aplicadas cumulativamente com a multa (</w:t>
      </w:r>
      <w:hyperlink r:id="rId77" w:anchor="art156§7" w:history="1">
        <w:r w:rsidRPr="008A3CD5">
          <w:rPr>
            <w:rStyle w:val="Hyperlink"/>
          </w:rPr>
          <w:t>art. 156, §7º, da Lei nº 14.133, de 2021</w:t>
        </w:r>
      </w:hyperlink>
      <w:r w:rsidRPr="008A3CD5">
        <w:t>).</w:t>
      </w:r>
    </w:p>
    <w:p w14:paraId="4F883EDB" w14:textId="77777777" w:rsidR="00376653" w:rsidRPr="008A3CD5" w:rsidRDefault="00376653" w:rsidP="008A3CD5">
      <w:pPr>
        <w:pStyle w:val="Nivel3"/>
        <w:spacing w:before="0" w:line="240" w:lineRule="auto"/>
        <w:ind w:left="0" w:firstLine="709"/>
      </w:pPr>
      <w:r w:rsidRPr="008A3CD5">
        <w:t>Antes da aplicação da multa será facultada a defesa do interessado no prazo de 15 (quinze) dias úteis, contado da data de sua intimação (</w:t>
      </w:r>
      <w:hyperlink r:id="rId78" w:anchor="art157" w:history="1">
        <w:r w:rsidRPr="008A3CD5">
          <w:rPr>
            <w:rStyle w:val="Hyperlink"/>
          </w:rPr>
          <w:t>art. 157, da Lei nº 14.133, de 2021</w:t>
        </w:r>
      </w:hyperlink>
      <w:r w:rsidRPr="008A3CD5">
        <w:t>)</w:t>
      </w:r>
    </w:p>
    <w:p w14:paraId="38E02509" w14:textId="77777777" w:rsidR="00376653" w:rsidRPr="008A3CD5" w:rsidRDefault="00376653" w:rsidP="008A3CD5">
      <w:pPr>
        <w:pStyle w:val="Nivel3"/>
        <w:spacing w:before="0" w:line="240" w:lineRule="auto"/>
        <w:ind w:left="0" w:firstLine="709"/>
      </w:pPr>
      <w:r w:rsidRPr="008A3CD5">
        <w:t>Se a multa aplicada e as indenizações cabíveis forem superiores ao valor do pagamento eventualmente devido pelo Contratante ao Contratado, além da perda desse valor, a diferença será descontada da garantia prestada ou será cobrada judicialmente (</w:t>
      </w:r>
      <w:hyperlink r:id="rId79" w:anchor="art156§8" w:history="1">
        <w:r w:rsidRPr="008A3CD5">
          <w:rPr>
            <w:rStyle w:val="Hyperlink"/>
          </w:rPr>
          <w:t>art. 156, §8º, da Lei nº 14.133, de 2021</w:t>
        </w:r>
      </w:hyperlink>
      <w:r w:rsidRPr="008A3CD5">
        <w:t>).</w:t>
      </w:r>
    </w:p>
    <w:p w14:paraId="09F99D12" w14:textId="6886095B" w:rsidR="00376653" w:rsidRPr="008A3CD5" w:rsidRDefault="00376653" w:rsidP="008A3CD5">
      <w:pPr>
        <w:pStyle w:val="Nivel3"/>
        <w:spacing w:before="0" w:line="240" w:lineRule="auto"/>
        <w:ind w:left="0" w:firstLine="709"/>
      </w:pPr>
      <w:r w:rsidRPr="008A3CD5">
        <w:t xml:space="preserve">Previamente ao encaminhamento à cobrança judicial, a multa poderá ser recolhida administrativamente no prazo máximo de </w:t>
      </w:r>
      <w:r w:rsidR="00873803" w:rsidRPr="008A3CD5">
        <w:rPr>
          <w:i/>
          <w:iCs/>
          <w:color w:val="FF0000"/>
        </w:rPr>
        <w:t xml:space="preserve">10 (dez) </w:t>
      </w:r>
      <w:r w:rsidRPr="008A3CD5">
        <w:t>dias, a contar da data do recebimento da comunicação enviada pela autoridade competente.</w:t>
      </w:r>
      <w:bookmarkStart w:id="96" w:name="_Hlk78351618"/>
      <w:bookmarkEnd w:id="96"/>
    </w:p>
    <w:p w14:paraId="480B6400" w14:textId="77777777" w:rsidR="00376653" w:rsidRPr="008A3CD5" w:rsidRDefault="00376653" w:rsidP="008A3CD5">
      <w:pPr>
        <w:pStyle w:val="Nivel2"/>
        <w:spacing w:before="0" w:line="240" w:lineRule="auto"/>
        <w:ind w:left="0" w:firstLine="567"/>
      </w:pPr>
      <w:r w:rsidRPr="008A3CD5">
        <w:t xml:space="preserve">A aplicação das sanções realizar-se-á em processo administrativo que assegure o contraditório e a ampla defesa ao Contratado, observando-se o procedimento previsto no </w:t>
      </w:r>
      <w:r w:rsidRPr="008A3CD5">
        <w:rPr>
          <w:b/>
          <w:bCs/>
        </w:rPr>
        <w:t xml:space="preserve">caput </w:t>
      </w:r>
      <w:r w:rsidRPr="008A3CD5">
        <w:t xml:space="preserve">e parágrafos do </w:t>
      </w:r>
      <w:hyperlink r:id="rId80" w:anchor="art158" w:history="1">
        <w:r w:rsidRPr="008A3CD5">
          <w:rPr>
            <w:rStyle w:val="Hyperlink"/>
          </w:rPr>
          <w:t>art. 158 da Lei nº 14.133, de 2021</w:t>
        </w:r>
      </w:hyperlink>
      <w:r w:rsidRPr="008A3CD5">
        <w:t>, para as penalidades de impedimento de licitar e contratar e de declaração de inidoneidade para licitar ou contratar.</w:t>
      </w:r>
    </w:p>
    <w:p w14:paraId="78083122" w14:textId="77777777" w:rsidR="00376653" w:rsidRPr="008A3CD5" w:rsidRDefault="00376653" w:rsidP="008A3CD5">
      <w:pPr>
        <w:pStyle w:val="Nivel2"/>
        <w:spacing w:before="0" w:line="240" w:lineRule="auto"/>
        <w:ind w:left="0" w:firstLine="567"/>
      </w:pPr>
      <w:r w:rsidRPr="008A3CD5">
        <w:t>Na aplicação das sanções serão considerados (</w:t>
      </w:r>
      <w:hyperlink r:id="rId81" w:anchor="art156§1" w:history="1">
        <w:r w:rsidRPr="008A3CD5">
          <w:rPr>
            <w:rStyle w:val="Hyperlink"/>
          </w:rPr>
          <w:t>art. 156, §1º, da Lei nº 14.133, de 2021</w:t>
        </w:r>
      </w:hyperlink>
      <w:r w:rsidRPr="008A3CD5">
        <w:t>):</w:t>
      </w:r>
    </w:p>
    <w:p w14:paraId="6D51DD16"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 natureza e a gravidade da infração cometida;</w:t>
      </w:r>
    </w:p>
    <w:p w14:paraId="789B7905"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as peculiaridades do caso concreto;</w:t>
      </w:r>
    </w:p>
    <w:p w14:paraId="7F7EA189"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as circunstâncias agravantes ou atenuantes;</w:t>
      </w:r>
    </w:p>
    <w:p w14:paraId="3807F430"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os danos que dela provierem para o Contratante;</w:t>
      </w:r>
    </w:p>
    <w:p w14:paraId="242FB32D" w14:textId="77777777" w:rsidR="00376653" w:rsidRPr="008A3CD5" w:rsidRDefault="00376653" w:rsidP="008A3CD5">
      <w:pPr>
        <w:numPr>
          <w:ilvl w:val="0"/>
          <w:numId w:val="13"/>
        </w:numPr>
        <w:suppressAutoHyphens/>
        <w:spacing w:after="120"/>
        <w:ind w:left="340" w:firstLine="567"/>
        <w:contextualSpacing/>
        <w:jc w:val="both"/>
        <w:rPr>
          <w:rFonts w:ascii="Arial" w:eastAsia="Arial" w:hAnsi="Arial" w:cs="Arial"/>
          <w:sz w:val="20"/>
          <w:szCs w:val="20"/>
        </w:rPr>
      </w:pPr>
      <w:r w:rsidRPr="008A3CD5">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8A3CD5" w:rsidRDefault="00376653" w:rsidP="008A3CD5">
      <w:pPr>
        <w:pStyle w:val="Nivel2"/>
        <w:spacing w:before="0" w:line="240" w:lineRule="auto"/>
        <w:ind w:left="0" w:firstLine="567"/>
      </w:pPr>
      <w:r w:rsidRPr="008A3CD5">
        <w:t xml:space="preserve">Os atos previstos como infrações administrativas na </w:t>
      </w:r>
      <w:hyperlink r:id="rId82" w:history="1">
        <w:r w:rsidRPr="008A3CD5">
          <w:rPr>
            <w:rStyle w:val="Hyperlink"/>
          </w:rPr>
          <w:t>Lei nº 14.133, de 2021</w:t>
        </w:r>
      </w:hyperlink>
      <w:r w:rsidRPr="008A3CD5">
        <w:t xml:space="preserve">, ou em outras leis de licitações e contratos da Administração Pública que também sejam tipificados como atos lesivos na </w:t>
      </w:r>
      <w:hyperlink r:id="rId83" w:history="1">
        <w:r w:rsidRPr="008A3CD5">
          <w:rPr>
            <w:rStyle w:val="Hyperlink"/>
          </w:rPr>
          <w:t>Lei nº 12.846, de 2013</w:t>
        </w:r>
      </w:hyperlink>
      <w:r w:rsidRPr="008A3CD5">
        <w:t>, serão apurados e julgados conjuntamente, nos mesmos autos, observados o rito procedimental e autoridade competente definidos na referida Lei (</w:t>
      </w:r>
      <w:hyperlink r:id="rId84" w:history="1">
        <w:r w:rsidRPr="008A3CD5">
          <w:rPr>
            <w:rStyle w:val="Hyperlink"/>
          </w:rPr>
          <w:t>art. 159</w:t>
        </w:r>
      </w:hyperlink>
      <w:r w:rsidRPr="008A3CD5">
        <w:t>).</w:t>
      </w:r>
    </w:p>
    <w:p w14:paraId="02F318F0" w14:textId="77777777" w:rsidR="00376653" w:rsidRPr="008A3CD5" w:rsidRDefault="00376653" w:rsidP="008A3CD5">
      <w:pPr>
        <w:pStyle w:val="Nivel2"/>
        <w:spacing w:before="0" w:line="240" w:lineRule="auto"/>
        <w:ind w:left="0" w:firstLine="567"/>
        <w:rPr>
          <w:i/>
          <w:iCs/>
        </w:rPr>
      </w:pPr>
      <w:r w:rsidRPr="008A3CD5">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5" w:anchor="art160" w:history="1">
        <w:r w:rsidRPr="008A3CD5">
          <w:rPr>
            <w:rStyle w:val="Hyperlink"/>
          </w:rPr>
          <w:t>art. 160, da Lei nº 14.133, de 2021</w:t>
        </w:r>
      </w:hyperlink>
      <w:r w:rsidRPr="008A3CD5">
        <w:t>).</w:t>
      </w:r>
    </w:p>
    <w:p w14:paraId="43106A88" w14:textId="77777777" w:rsidR="00376653" w:rsidRPr="008A3CD5" w:rsidRDefault="00376653" w:rsidP="008A3CD5">
      <w:pPr>
        <w:pStyle w:val="Nivel2"/>
        <w:spacing w:before="0" w:line="240" w:lineRule="auto"/>
        <w:ind w:left="0" w:firstLine="567"/>
        <w:rPr>
          <w:i/>
          <w:iCs/>
        </w:rPr>
      </w:pPr>
      <w:r w:rsidRPr="008A3CD5">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6" w:anchor="art161" w:history="1">
        <w:r w:rsidRPr="008A3CD5">
          <w:rPr>
            <w:rStyle w:val="Hyperlink"/>
          </w:rPr>
          <w:t>Art. 161, da Lei nº 14.133, de 2021</w:t>
        </w:r>
      </w:hyperlink>
      <w:r w:rsidRPr="008A3CD5">
        <w:t>).</w:t>
      </w:r>
    </w:p>
    <w:p w14:paraId="67D3B7DA" w14:textId="77777777" w:rsidR="00376653" w:rsidRPr="008A3CD5" w:rsidRDefault="00376653" w:rsidP="008A3CD5">
      <w:pPr>
        <w:pStyle w:val="Nivel2"/>
        <w:spacing w:before="0" w:line="240" w:lineRule="auto"/>
        <w:ind w:left="0" w:firstLine="567"/>
        <w:rPr>
          <w:i/>
          <w:iCs/>
        </w:rPr>
      </w:pPr>
      <w:r w:rsidRPr="008A3CD5">
        <w:t xml:space="preserve">As sanções de impedimento de licitar e contratar e declaração de inidoneidade para licitar ou contratar são passíveis de reabilitação na forma do </w:t>
      </w:r>
      <w:hyperlink r:id="rId87" w:anchor="163" w:history="1">
        <w:r w:rsidRPr="008A3CD5">
          <w:rPr>
            <w:rStyle w:val="Hyperlink"/>
          </w:rPr>
          <w:t>art. 163 da Lei nº 14.133/21</w:t>
        </w:r>
      </w:hyperlink>
      <w:r w:rsidRPr="008A3CD5">
        <w:t>.</w:t>
      </w:r>
    </w:p>
    <w:p w14:paraId="40410BE0" w14:textId="77777777" w:rsidR="00376653" w:rsidRPr="008A3CD5" w:rsidRDefault="00376653" w:rsidP="008A3CD5">
      <w:pPr>
        <w:pStyle w:val="Nivel2"/>
        <w:spacing w:before="0" w:line="240" w:lineRule="auto"/>
        <w:ind w:left="0" w:firstLine="567"/>
      </w:pPr>
      <w:r w:rsidRPr="008A3CD5">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8" w:history="1">
        <w:r w:rsidRPr="008A3CD5">
          <w:rPr>
            <w:rStyle w:val="Hyperlink"/>
          </w:rPr>
          <w:t>Normativa SEGES/ME nº 26, de 13 de abril de 2022</w:t>
        </w:r>
      </w:hyperlink>
      <w:r w:rsidRPr="008A3CD5">
        <w:t xml:space="preserve">. </w:t>
      </w:r>
    </w:p>
    <w:p w14:paraId="1A715683"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7" w:name="_Toc127430539"/>
      <w:r w:rsidRPr="008A3CD5">
        <w:t>CLÁUSULA DÉCIMA SEGUNDA– DA EXTINÇÃO CONTRATUAL (</w:t>
      </w:r>
      <w:hyperlink r:id="rId89" w:anchor="art92" w:history="1">
        <w:r w:rsidRPr="008A3CD5">
          <w:rPr>
            <w:rStyle w:val="Hyperlink"/>
          </w:rPr>
          <w:t>art. 92, XIX</w:t>
        </w:r>
      </w:hyperlink>
      <w:r w:rsidRPr="008A3CD5">
        <w:t>)</w:t>
      </w:r>
      <w:bookmarkEnd w:id="97"/>
    </w:p>
    <w:p w14:paraId="091093AB" w14:textId="77777777" w:rsidR="00376653" w:rsidRPr="008A3CD5" w:rsidRDefault="00376653" w:rsidP="008A3CD5">
      <w:pPr>
        <w:pStyle w:val="Nvel2-Red"/>
        <w:spacing w:before="0" w:line="240" w:lineRule="auto"/>
        <w:ind w:left="0" w:firstLine="567"/>
      </w:pPr>
      <w:commentRangeStart w:id="98"/>
      <w:r w:rsidRPr="008A3CD5">
        <w:t>O contrato se extingue quando cumpridas as obrigações de ambas as partes, ainda que isso ocorra antes do prazo estipulado para tanto.</w:t>
      </w:r>
    </w:p>
    <w:p w14:paraId="5BFDC3D0" w14:textId="77777777" w:rsidR="00376653" w:rsidRPr="008A3CD5" w:rsidRDefault="00376653" w:rsidP="008A3CD5">
      <w:pPr>
        <w:pStyle w:val="Nvel2-Red"/>
        <w:spacing w:before="0" w:line="240" w:lineRule="auto"/>
        <w:ind w:left="0" w:firstLine="567"/>
      </w:pPr>
      <w:r w:rsidRPr="008A3CD5">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8A3CD5" w:rsidRDefault="00376653" w:rsidP="008A3CD5">
      <w:pPr>
        <w:pStyle w:val="Nvel3-R"/>
        <w:spacing w:before="0" w:line="240" w:lineRule="auto"/>
        <w:ind w:left="170" w:firstLine="709"/>
      </w:pPr>
      <w:r w:rsidRPr="008A3CD5">
        <w:t>Quando a não conclusão do contrato referida no item anterior decorrer de culpa do contratado:</w:t>
      </w:r>
    </w:p>
    <w:p w14:paraId="13CAE48F" w14:textId="77777777" w:rsidR="00376653" w:rsidRPr="008A3CD5" w:rsidRDefault="00376653" w:rsidP="008A3CD5">
      <w:pPr>
        <w:pStyle w:val="PargrafodaLista"/>
        <w:numPr>
          <w:ilvl w:val="0"/>
          <w:numId w:val="14"/>
        </w:numPr>
        <w:suppressAutoHyphens/>
        <w:spacing w:after="120"/>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8A3CD5" w:rsidRDefault="00376653" w:rsidP="008A3CD5">
      <w:pPr>
        <w:pStyle w:val="PargrafodaLista"/>
        <w:numPr>
          <w:ilvl w:val="0"/>
          <w:numId w:val="14"/>
        </w:numPr>
        <w:suppressAutoHyphens/>
        <w:spacing w:after="120"/>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98"/>
      <w:r w:rsidRPr="008A3CD5">
        <w:rPr>
          <w:rStyle w:val="Refdecomentrio"/>
          <w:rFonts w:ascii="Arial" w:hAnsi="Arial" w:cs="Arial"/>
          <w:sz w:val="20"/>
          <w:szCs w:val="20"/>
        </w:rPr>
        <w:commentReference w:id="98"/>
      </w:r>
    </w:p>
    <w:p w14:paraId="5F93AB65" w14:textId="77777777" w:rsidR="00376653" w:rsidRPr="008A3CD5" w:rsidRDefault="00376653" w:rsidP="008A3CD5">
      <w:pPr>
        <w:pStyle w:val="Nivel2"/>
        <w:spacing w:before="0" w:line="240" w:lineRule="auto"/>
        <w:ind w:left="0" w:firstLine="567"/>
      </w:pPr>
      <w:r w:rsidRPr="008A3CD5">
        <w:t xml:space="preserve">O contrato pode ser extinto antes de cumpridas as obrigações nele estipuladas, ou antes do prazo nele fixado, por algum dos motivos previstos no </w:t>
      </w:r>
      <w:hyperlink r:id="rId90" w:anchor="art137" w:history="1">
        <w:r w:rsidRPr="008A3CD5">
          <w:rPr>
            <w:rStyle w:val="Hyperlink"/>
          </w:rPr>
          <w:t>artigo 137 da Lei nº 14.133/21</w:t>
        </w:r>
      </w:hyperlink>
      <w:r w:rsidRPr="008A3CD5">
        <w:t xml:space="preserve">, bem como amigavelmente, </w:t>
      </w:r>
      <w:r w:rsidRPr="008A3CD5">
        <w:rPr>
          <w:color w:val="000000" w:themeColor="text1"/>
        </w:rPr>
        <w:t>assegurados o contraditório e a ampla defesa</w:t>
      </w:r>
      <w:r w:rsidRPr="008A3CD5">
        <w:t>.</w:t>
      </w:r>
    </w:p>
    <w:p w14:paraId="3F231A55" w14:textId="77777777" w:rsidR="00376653" w:rsidRPr="008A3CD5" w:rsidRDefault="00376653" w:rsidP="008A3CD5">
      <w:pPr>
        <w:pStyle w:val="Nivel3"/>
        <w:spacing w:before="0" w:line="240" w:lineRule="auto"/>
        <w:ind w:left="170" w:firstLine="709"/>
      </w:pPr>
      <w:r w:rsidRPr="008A3CD5">
        <w:t xml:space="preserve">Nesta hipótese, aplicam-se também os </w:t>
      </w:r>
      <w:hyperlink r:id="rId91" w:anchor="art138" w:history="1">
        <w:r w:rsidRPr="008A3CD5">
          <w:rPr>
            <w:rStyle w:val="Hyperlink"/>
          </w:rPr>
          <w:t>artigos 138 e 139 da mesma Lei</w:t>
        </w:r>
      </w:hyperlink>
      <w:r w:rsidRPr="008A3CD5">
        <w:t>.</w:t>
      </w:r>
    </w:p>
    <w:p w14:paraId="40B60426" w14:textId="77777777" w:rsidR="00376653" w:rsidRPr="008A3CD5" w:rsidRDefault="00376653" w:rsidP="008A3CD5">
      <w:pPr>
        <w:pStyle w:val="Nivel3"/>
        <w:spacing w:before="0" w:line="240" w:lineRule="auto"/>
        <w:ind w:left="170" w:firstLine="709"/>
      </w:pPr>
      <w:r w:rsidRPr="008A3CD5">
        <w:t xml:space="preserve">A </w:t>
      </w:r>
      <w:r w:rsidRPr="008A3CD5">
        <w:rPr>
          <w:color w:val="000000" w:themeColor="text1"/>
        </w:rPr>
        <w:t>alteração social ou a modificação da finalidade ou da estrutura da empresa</w:t>
      </w:r>
      <w:r w:rsidRPr="008A3CD5">
        <w:t xml:space="preserve"> não ensejará a rescisão se não </w:t>
      </w:r>
      <w:r w:rsidRPr="008A3CD5">
        <w:rPr>
          <w:color w:val="000000" w:themeColor="text1"/>
        </w:rPr>
        <w:t>restringir sua capacidade de concluir o contrato.</w:t>
      </w:r>
    </w:p>
    <w:p w14:paraId="21C9F468" w14:textId="77777777" w:rsidR="00376653" w:rsidRPr="008A3CD5" w:rsidRDefault="00376653" w:rsidP="008A3CD5">
      <w:pPr>
        <w:pStyle w:val="Nivel4"/>
        <w:spacing w:before="0" w:line="240" w:lineRule="auto"/>
        <w:ind w:left="284" w:firstLine="709"/>
      </w:pPr>
      <w:r w:rsidRPr="008A3CD5">
        <w:rPr>
          <w:color w:val="000000" w:themeColor="text1"/>
        </w:rPr>
        <w:t xml:space="preserve">Se a operação </w:t>
      </w:r>
      <w:r w:rsidRPr="008A3CD5">
        <w:t>implicar mudança da pessoa jurídica contratada, deverá ser formalizado termo aditivo para alteração subjetiva.</w:t>
      </w:r>
    </w:p>
    <w:p w14:paraId="5BB20203" w14:textId="77777777" w:rsidR="00376653" w:rsidRPr="008A3CD5" w:rsidRDefault="00376653" w:rsidP="008A3CD5">
      <w:pPr>
        <w:pStyle w:val="Nivel2"/>
        <w:spacing w:before="0" w:line="240" w:lineRule="auto"/>
        <w:ind w:left="0" w:firstLine="567"/>
      </w:pPr>
      <w:r w:rsidRPr="008A3CD5">
        <w:t>O termo de rescisão, sempre que possível, será precedido:</w:t>
      </w:r>
    </w:p>
    <w:p w14:paraId="57040AD3" w14:textId="77777777" w:rsidR="00376653" w:rsidRPr="008A3CD5" w:rsidRDefault="00376653" w:rsidP="008A3CD5">
      <w:pPr>
        <w:pStyle w:val="Nivel3"/>
        <w:spacing w:before="0" w:line="240" w:lineRule="auto"/>
        <w:ind w:left="170" w:firstLine="709"/>
      </w:pPr>
      <w:r w:rsidRPr="008A3CD5">
        <w:t>Balanço dos eventos contratuais já cumpridos ou parcialmente cumpridos;</w:t>
      </w:r>
    </w:p>
    <w:p w14:paraId="51202368" w14:textId="77777777" w:rsidR="00376653" w:rsidRPr="008A3CD5" w:rsidRDefault="00376653" w:rsidP="008A3CD5">
      <w:pPr>
        <w:pStyle w:val="Nivel3"/>
        <w:spacing w:before="0" w:line="240" w:lineRule="auto"/>
        <w:ind w:left="170" w:firstLine="709"/>
      </w:pPr>
      <w:r w:rsidRPr="008A3CD5">
        <w:t>Relação dos pagamentos já efetuados e ainda devidos;</w:t>
      </w:r>
    </w:p>
    <w:p w14:paraId="58FB360E" w14:textId="77777777" w:rsidR="00376653" w:rsidRPr="008A3CD5" w:rsidRDefault="00376653" w:rsidP="008A3CD5">
      <w:pPr>
        <w:pStyle w:val="Nivel3"/>
        <w:spacing w:before="0" w:line="240" w:lineRule="auto"/>
        <w:ind w:left="170" w:firstLine="709"/>
      </w:pPr>
      <w:r w:rsidRPr="008A3CD5">
        <w:t>Indenizações e multas.</w:t>
      </w:r>
    </w:p>
    <w:p w14:paraId="385598CB" w14:textId="77777777" w:rsidR="00376653" w:rsidRPr="008A3CD5" w:rsidRDefault="00376653" w:rsidP="008A3CD5">
      <w:pPr>
        <w:pStyle w:val="Nivel2"/>
        <w:spacing w:before="0" w:line="240" w:lineRule="auto"/>
        <w:ind w:left="0" w:firstLine="567"/>
      </w:pPr>
      <w:r w:rsidRPr="008A3CD5">
        <w:t>A extinção do contrato não configura óbice para o reconhecimento do desequilíbrio econômico-financeiro, hipótese em que será concedida indenização por meio de termo indenizatório (</w:t>
      </w:r>
      <w:hyperlink r:id="rId92" w:anchor="art131" w:history="1">
        <w:r w:rsidRPr="008A3CD5">
          <w:rPr>
            <w:rStyle w:val="Hyperlink"/>
          </w:rPr>
          <w:t xml:space="preserve">art. 131, </w:t>
        </w:r>
        <w:r w:rsidRPr="008A3CD5">
          <w:rPr>
            <w:rStyle w:val="Hyperlink"/>
            <w:i/>
            <w:iCs/>
          </w:rPr>
          <w:t xml:space="preserve">caput, </w:t>
        </w:r>
        <w:r w:rsidRPr="008A3CD5">
          <w:rPr>
            <w:rStyle w:val="Hyperlink"/>
          </w:rPr>
          <w:t>da Lei n.º 14.133, de 2021</w:t>
        </w:r>
      </w:hyperlink>
      <w:r w:rsidRPr="008A3CD5">
        <w:t xml:space="preserve">). </w:t>
      </w:r>
    </w:p>
    <w:p w14:paraId="46D37831"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9" w:name="_Toc127430540"/>
      <w:r w:rsidRPr="008A3CD5">
        <w:t>CLÁUSULA DÉCIMA TERCEIRA – DOTAÇÃO ORÇAMENTÁRIA (</w:t>
      </w:r>
      <w:hyperlink r:id="rId93" w:anchor="art92" w:history="1">
        <w:r w:rsidRPr="008A3CD5">
          <w:rPr>
            <w:rStyle w:val="Hyperlink"/>
          </w:rPr>
          <w:t>art. 92, VIII</w:t>
        </w:r>
      </w:hyperlink>
      <w:r w:rsidRPr="008A3CD5">
        <w:t>)</w:t>
      </w:r>
      <w:bookmarkEnd w:id="99"/>
    </w:p>
    <w:p w14:paraId="39B6BE7A" w14:textId="3E17E838" w:rsidR="00376653" w:rsidRPr="008A3CD5" w:rsidRDefault="00376653" w:rsidP="008A3CD5">
      <w:pPr>
        <w:pStyle w:val="Nivel2"/>
        <w:spacing w:before="0" w:line="240" w:lineRule="auto"/>
        <w:ind w:left="0" w:firstLine="567"/>
      </w:pPr>
      <w:r w:rsidRPr="008A3CD5">
        <w:t xml:space="preserve">As despesas decorrentes da presente contratação correrão à conta de recursos específicos consignados no Orçamento </w:t>
      </w:r>
      <w:r w:rsidR="00E7269D" w:rsidRPr="008A3CD5">
        <w:t xml:space="preserve">do Município de Itaúna do Sul/PR </w:t>
      </w:r>
      <w:r w:rsidRPr="008A3CD5">
        <w:t>deste exercício, na dotação abaixo discriminada:</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7"/>
        <w:gridCol w:w="968"/>
        <w:gridCol w:w="3292"/>
        <w:gridCol w:w="968"/>
        <w:gridCol w:w="1743"/>
        <w:gridCol w:w="1743"/>
      </w:tblGrid>
      <w:tr w:rsidR="00DC1690" w14:paraId="42E2AC6E" w14:textId="77777777" w:rsidTr="00DC1690">
        <w:trPr>
          <w:jc w:val="center"/>
        </w:trPr>
        <w:tc>
          <w:tcPr>
            <w:tcW w:w="9681" w:type="dxa"/>
            <w:gridSpan w:val="6"/>
            <w:shd w:val="clear" w:color="auto" w:fill="FFFFFF"/>
          </w:tcPr>
          <w:p w14:paraId="1A762E80" w14:textId="11B0AF78" w:rsidR="00DC1690" w:rsidRDefault="00DC1690" w:rsidP="00DC1A2E">
            <w:r>
              <w:rPr>
                <w:rFonts w:ascii="Arial" w:eastAsia="Arial" w:hAnsi="Arial" w:cs="Arial"/>
                <w:sz w:val="20"/>
                <w:szCs w:val="20"/>
              </w:rPr>
              <w:t xml:space="preserve"> </w:t>
            </w:r>
            <w:r>
              <w:t>Dotações</w:t>
            </w:r>
          </w:p>
        </w:tc>
      </w:tr>
      <w:tr w:rsidR="00DC1690" w14:paraId="14952F5B" w14:textId="77777777" w:rsidTr="00DC1690">
        <w:trPr>
          <w:jc w:val="center"/>
        </w:trPr>
        <w:tc>
          <w:tcPr>
            <w:tcW w:w="967" w:type="dxa"/>
            <w:shd w:val="clear" w:color="auto" w:fill="C0C0C0"/>
          </w:tcPr>
          <w:p w14:paraId="0CFDE031" w14:textId="77777777" w:rsidR="00DC1690" w:rsidRDefault="00DC1690" w:rsidP="00DC1A2E">
            <w:r>
              <w:t>Exercício da despesa</w:t>
            </w:r>
          </w:p>
        </w:tc>
        <w:tc>
          <w:tcPr>
            <w:tcW w:w="968" w:type="dxa"/>
            <w:shd w:val="clear" w:color="auto" w:fill="C0C0C0"/>
          </w:tcPr>
          <w:p w14:paraId="028E5E51" w14:textId="77777777" w:rsidR="00DC1690" w:rsidRDefault="00DC1690" w:rsidP="00DC1A2E">
            <w:r>
              <w:t>Conta da despesa</w:t>
            </w:r>
          </w:p>
        </w:tc>
        <w:tc>
          <w:tcPr>
            <w:tcW w:w="3292" w:type="dxa"/>
            <w:shd w:val="clear" w:color="auto" w:fill="C0C0C0"/>
          </w:tcPr>
          <w:p w14:paraId="2AC50AD7" w14:textId="77777777" w:rsidR="00DC1690" w:rsidRDefault="00DC1690" w:rsidP="00DC1A2E">
            <w:r>
              <w:t>Funcional programática</w:t>
            </w:r>
          </w:p>
        </w:tc>
        <w:tc>
          <w:tcPr>
            <w:tcW w:w="968" w:type="dxa"/>
            <w:shd w:val="clear" w:color="auto" w:fill="C0C0C0"/>
          </w:tcPr>
          <w:p w14:paraId="643DA389" w14:textId="77777777" w:rsidR="00DC1690" w:rsidRDefault="00DC1690" w:rsidP="00DC1A2E">
            <w:r>
              <w:t>Fonte de recurso</w:t>
            </w:r>
          </w:p>
        </w:tc>
        <w:tc>
          <w:tcPr>
            <w:tcW w:w="1743" w:type="dxa"/>
            <w:shd w:val="clear" w:color="auto" w:fill="C0C0C0"/>
          </w:tcPr>
          <w:p w14:paraId="2BB7AFEA" w14:textId="77777777" w:rsidR="00DC1690" w:rsidRDefault="00DC1690" w:rsidP="00DC1A2E">
            <w:r>
              <w:t>Natureza da despesa</w:t>
            </w:r>
          </w:p>
        </w:tc>
        <w:tc>
          <w:tcPr>
            <w:tcW w:w="1743" w:type="dxa"/>
            <w:shd w:val="clear" w:color="auto" w:fill="C0C0C0"/>
          </w:tcPr>
          <w:p w14:paraId="40E46220" w14:textId="77777777" w:rsidR="00DC1690" w:rsidRDefault="00DC1690" w:rsidP="00DC1A2E">
            <w:r>
              <w:t>Grupo da fonte</w:t>
            </w:r>
          </w:p>
        </w:tc>
      </w:tr>
      <w:tr w:rsidR="00DC1690" w14:paraId="5919E0B3" w14:textId="77777777" w:rsidTr="00DC1690">
        <w:trPr>
          <w:jc w:val="center"/>
        </w:trPr>
        <w:tc>
          <w:tcPr>
            <w:tcW w:w="967" w:type="dxa"/>
            <w:shd w:val="clear" w:color="auto" w:fill="FFFFFF"/>
          </w:tcPr>
          <w:p w14:paraId="3A4685B5" w14:textId="77777777" w:rsidR="00DC1690" w:rsidRDefault="00DC1690" w:rsidP="00DC1A2E">
            <w:r>
              <w:t>2023</w:t>
            </w:r>
          </w:p>
        </w:tc>
        <w:tc>
          <w:tcPr>
            <w:tcW w:w="968" w:type="dxa"/>
            <w:shd w:val="clear" w:color="auto" w:fill="FFFFFF"/>
          </w:tcPr>
          <w:p w14:paraId="3E844DD1" w14:textId="77777777" w:rsidR="00DC1690" w:rsidRDefault="00DC1690" w:rsidP="00DC1A2E">
            <w:r>
              <w:t>40</w:t>
            </w:r>
          </w:p>
        </w:tc>
        <w:tc>
          <w:tcPr>
            <w:tcW w:w="3292" w:type="dxa"/>
            <w:shd w:val="clear" w:color="auto" w:fill="FFFFFF"/>
          </w:tcPr>
          <w:p w14:paraId="74AA1554" w14:textId="77777777" w:rsidR="00DC1690" w:rsidRDefault="00DC1690" w:rsidP="00DC1A2E">
            <w:r>
              <w:t>03.003.04.061.0002.2090</w:t>
            </w:r>
          </w:p>
        </w:tc>
        <w:tc>
          <w:tcPr>
            <w:tcW w:w="968" w:type="dxa"/>
            <w:shd w:val="clear" w:color="auto" w:fill="FFFFFF"/>
          </w:tcPr>
          <w:p w14:paraId="3C011F84" w14:textId="77777777" w:rsidR="00DC1690" w:rsidRDefault="00DC1690" w:rsidP="00DC1A2E">
            <w:r>
              <w:t>0</w:t>
            </w:r>
          </w:p>
        </w:tc>
        <w:tc>
          <w:tcPr>
            <w:tcW w:w="1743" w:type="dxa"/>
            <w:shd w:val="clear" w:color="auto" w:fill="FFFFFF"/>
          </w:tcPr>
          <w:p w14:paraId="1222E94A" w14:textId="77777777" w:rsidR="00DC1690" w:rsidRDefault="00DC1690" w:rsidP="00DC1A2E">
            <w:r>
              <w:t>3.1.90.11.00.00</w:t>
            </w:r>
          </w:p>
        </w:tc>
        <w:tc>
          <w:tcPr>
            <w:tcW w:w="1743" w:type="dxa"/>
            <w:shd w:val="clear" w:color="auto" w:fill="FFFFFF"/>
          </w:tcPr>
          <w:p w14:paraId="605C89A8" w14:textId="77777777" w:rsidR="00DC1690" w:rsidRDefault="00DC1690" w:rsidP="00DC1A2E">
            <w:r>
              <w:t>Do Exercício</w:t>
            </w:r>
          </w:p>
        </w:tc>
      </w:tr>
      <w:tr w:rsidR="00DC1690" w14:paraId="487D8052" w14:textId="77777777" w:rsidTr="00DC1690">
        <w:trPr>
          <w:jc w:val="center"/>
        </w:trPr>
        <w:tc>
          <w:tcPr>
            <w:tcW w:w="967" w:type="dxa"/>
            <w:shd w:val="clear" w:color="auto" w:fill="FFFFFF"/>
          </w:tcPr>
          <w:p w14:paraId="50CE17BB" w14:textId="77777777" w:rsidR="00DC1690" w:rsidRDefault="00DC1690" w:rsidP="00DC1A2E">
            <w:r>
              <w:t>2023</w:t>
            </w:r>
          </w:p>
        </w:tc>
        <w:tc>
          <w:tcPr>
            <w:tcW w:w="968" w:type="dxa"/>
            <w:shd w:val="clear" w:color="auto" w:fill="FFFFFF"/>
          </w:tcPr>
          <w:p w14:paraId="0D713F92" w14:textId="77777777" w:rsidR="00DC1690" w:rsidRDefault="00DC1690" w:rsidP="00DC1A2E">
            <w:r>
              <w:t>176</w:t>
            </w:r>
          </w:p>
        </w:tc>
        <w:tc>
          <w:tcPr>
            <w:tcW w:w="3292" w:type="dxa"/>
            <w:shd w:val="clear" w:color="auto" w:fill="FFFFFF"/>
          </w:tcPr>
          <w:p w14:paraId="4CA08753" w14:textId="77777777" w:rsidR="00DC1690" w:rsidRDefault="00DC1690" w:rsidP="00DC1A2E">
            <w:r>
              <w:t>04.001.15.451.0005.1028</w:t>
            </w:r>
          </w:p>
        </w:tc>
        <w:tc>
          <w:tcPr>
            <w:tcW w:w="968" w:type="dxa"/>
            <w:shd w:val="clear" w:color="auto" w:fill="FFFFFF"/>
          </w:tcPr>
          <w:p w14:paraId="45745956" w14:textId="77777777" w:rsidR="00DC1690" w:rsidRDefault="00DC1690" w:rsidP="00DC1A2E">
            <w:r>
              <w:t>0</w:t>
            </w:r>
          </w:p>
        </w:tc>
        <w:tc>
          <w:tcPr>
            <w:tcW w:w="1743" w:type="dxa"/>
            <w:shd w:val="clear" w:color="auto" w:fill="FFFFFF"/>
          </w:tcPr>
          <w:p w14:paraId="1B941E72" w14:textId="77777777" w:rsidR="00DC1690" w:rsidRDefault="00DC1690" w:rsidP="00DC1A2E">
            <w:r>
              <w:t>3.3.90.39.00.00</w:t>
            </w:r>
          </w:p>
        </w:tc>
        <w:tc>
          <w:tcPr>
            <w:tcW w:w="1743" w:type="dxa"/>
            <w:shd w:val="clear" w:color="auto" w:fill="FFFFFF"/>
          </w:tcPr>
          <w:p w14:paraId="1C60CBF7" w14:textId="77777777" w:rsidR="00DC1690" w:rsidRDefault="00DC1690" w:rsidP="00DC1A2E">
            <w:r>
              <w:t>Do Exercício</w:t>
            </w:r>
          </w:p>
        </w:tc>
      </w:tr>
    </w:tbl>
    <w:p w14:paraId="6408AE51" w14:textId="3AFA79D4" w:rsidR="00376653" w:rsidRPr="008A3CD5" w:rsidRDefault="00376653" w:rsidP="008A3CD5">
      <w:pPr>
        <w:suppressAutoHyphens/>
        <w:spacing w:after="120"/>
        <w:ind w:left="709"/>
        <w:jc w:val="both"/>
        <w:rPr>
          <w:rFonts w:ascii="Arial" w:eastAsia="Arial" w:hAnsi="Arial" w:cs="Arial"/>
          <w:sz w:val="20"/>
          <w:szCs w:val="20"/>
        </w:rPr>
      </w:pPr>
    </w:p>
    <w:p w14:paraId="3C1434B0" w14:textId="7E06D7A4" w:rsidR="00376653" w:rsidRPr="008A3CD5" w:rsidRDefault="00376653" w:rsidP="008A3CD5">
      <w:pPr>
        <w:pStyle w:val="Nvel2-Red"/>
        <w:spacing w:before="0" w:line="240" w:lineRule="auto"/>
        <w:ind w:left="0" w:firstLine="567"/>
      </w:pPr>
      <w:r w:rsidRPr="008A3CD5">
        <w:t>A dotação relativa aos exercícios financeiros subsequentes será indicada após aprovação da Lei Orçamentária respectiva e liberação dos créditos correspondentes, mediante apostilamento</w:t>
      </w:r>
      <w:r w:rsidR="00AF5E6A" w:rsidRPr="008A3CD5">
        <w:t>.</w:t>
      </w:r>
    </w:p>
    <w:p w14:paraId="6E3626E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0" w:name="_Toc127430541"/>
      <w:r w:rsidRPr="008A3CD5">
        <w:t>CLÁUSULA DÉCIMA QUARTA – DOS CASOS OMISSOS (</w:t>
      </w:r>
      <w:hyperlink r:id="rId94" w:anchor="art92" w:history="1">
        <w:r w:rsidRPr="008A3CD5">
          <w:rPr>
            <w:rStyle w:val="Hyperlink"/>
          </w:rPr>
          <w:t>art. 92, III</w:t>
        </w:r>
      </w:hyperlink>
      <w:r w:rsidRPr="008A3CD5">
        <w:t>)</w:t>
      </w:r>
      <w:bookmarkEnd w:id="100"/>
    </w:p>
    <w:p w14:paraId="2E7FDD30" w14:textId="77777777" w:rsidR="00376653" w:rsidRPr="008A3CD5" w:rsidRDefault="00376653" w:rsidP="008A3CD5">
      <w:pPr>
        <w:pStyle w:val="Nivel2"/>
        <w:spacing w:before="0" w:line="240" w:lineRule="auto"/>
        <w:ind w:left="0" w:firstLine="567"/>
      </w:pPr>
      <w:commentRangeStart w:id="101"/>
      <w:r w:rsidRPr="008A3CD5">
        <w:t xml:space="preserve">Os casos omissos serão decididos pelo contratante, segundo as disposições contidas na Lei </w:t>
      </w:r>
      <w:hyperlink r:id="rId95" w:history="1">
        <w:r w:rsidRPr="008A3CD5">
          <w:rPr>
            <w:rStyle w:val="Hyperlink"/>
          </w:rPr>
          <w:t>nº 14.133, de 2021</w:t>
        </w:r>
      </w:hyperlink>
      <w:r w:rsidRPr="008A3CD5">
        <w:t xml:space="preserve">, e demais normas federais aplicáveis e, subsidiariamente, segundo as disposições contidas na </w:t>
      </w:r>
      <w:hyperlink r:id="rId96" w:history="1">
        <w:r w:rsidRPr="008A3CD5">
          <w:rPr>
            <w:rStyle w:val="Hyperlink"/>
          </w:rPr>
          <w:t>Lei nº 8.078, de 1990 – Código de Defesa do Consumidor</w:t>
        </w:r>
      </w:hyperlink>
      <w:r w:rsidRPr="008A3CD5">
        <w:t xml:space="preserve"> – e normas e princípios gerais dos contratos.</w:t>
      </w:r>
      <w:commentRangeEnd w:id="101"/>
      <w:r w:rsidRPr="008A3CD5">
        <w:rPr>
          <w:rStyle w:val="Refdecomentrio"/>
          <w:color w:val="auto"/>
          <w:sz w:val="20"/>
          <w:szCs w:val="20"/>
        </w:rPr>
        <w:commentReference w:id="101"/>
      </w:r>
    </w:p>
    <w:p w14:paraId="7A554FC7"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2" w:name="_Toc127430542"/>
      <w:r w:rsidRPr="008A3CD5">
        <w:lastRenderedPageBreak/>
        <w:t>CLÁUSULA DÉCIMA QUINTA – ALTERAÇÕES</w:t>
      </w:r>
      <w:bookmarkEnd w:id="102"/>
    </w:p>
    <w:p w14:paraId="35E2813A" w14:textId="77777777" w:rsidR="00376653" w:rsidRPr="008A3CD5" w:rsidRDefault="00376653" w:rsidP="008A3CD5">
      <w:pPr>
        <w:pStyle w:val="Nivel2"/>
        <w:spacing w:before="0" w:line="240" w:lineRule="auto"/>
        <w:ind w:left="0" w:firstLine="567"/>
      </w:pPr>
      <w:r w:rsidRPr="008A3CD5">
        <w:t xml:space="preserve">Eventuais alterações contratuais reger-se-ão pela disciplina dos </w:t>
      </w:r>
      <w:hyperlink r:id="rId97" w:anchor="art124" w:history="1">
        <w:r w:rsidRPr="008A3CD5">
          <w:rPr>
            <w:rStyle w:val="Hyperlink"/>
          </w:rPr>
          <w:t>arts. 124 e seguintes da Lei nº 14.133, de 2021</w:t>
        </w:r>
      </w:hyperlink>
      <w:r w:rsidRPr="008A3CD5">
        <w:t>.</w:t>
      </w:r>
    </w:p>
    <w:p w14:paraId="4D845254" w14:textId="77777777" w:rsidR="00376653" w:rsidRPr="008A3CD5" w:rsidRDefault="00376653" w:rsidP="008A3CD5">
      <w:pPr>
        <w:pStyle w:val="Nivel2"/>
        <w:spacing w:before="0" w:line="240" w:lineRule="auto"/>
        <w:ind w:left="0" w:firstLine="567"/>
      </w:pPr>
      <w:r w:rsidRPr="008A3CD5">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Pr="008A3CD5" w:rsidRDefault="00376653" w:rsidP="008A3CD5">
      <w:pPr>
        <w:pStyle w:val="Nivel2"/>
        <w:spacing w:before="0" w:line="240" w:lineRule="auto"/>
        <w:ind w:left="0" w:firstLine="567"/>
      </w:pPr>
      <w:r w:rsidRPr="008A3CD5">
        <w:t xml:space="preserve">Registros que não caracterizam alteração do contrato podem ser realizados por simples apostila, dispensada a celebração de termo aditivo, na forma do </w:t>
      </w:r>
      <w:hyperlink r:id="rId98" w:anchor="art136" w:history="1">
        <w:r w:rsidRPr="008A3CD5">
          <w:rPr>
            <w:rStyle w:val="Hyperlink"/>
          </w:rPr>
          <w:t>art. 136 da Lei nº 14.133, de 2021</w:t>
        </w:r>
      </w:hyperlink>
      <w:r w:rsidRPr="008A3CD5">
        <w:t>.</w:t>
      </w:r>
    </w:p>
    <w:p w14:paraId="7821074D"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3" w:name="_Toc127430543"/>
      <w:r w:rsidRPr="008A3CD5">
        <w:t>CLÁUSULA DÉCIMA SEXTA – PUBLICAÇÃO</w:t>
      </w:r>
      <w:bookmarkEnd w:id="103"/>
    </w:p>
    <w:p w14:paraId="262210C2" w14:textId="2F12FD47" w:rsidR="00376653" w:rsidRPr="008A3CD5" w:rsidRDefault="00376653" w:rsidP="008A3CD5">
      <w:pPr>
        <w:pStyle w:val="Nivel2"/>
        <w:spacing w:before="0" w:line="240" w:lineRule="auto"/>
        <w:ind w:left="0" w:firstLine="567"/>
      </w:pPr>
      <w:r w:rsidRPr="008A3CD5">
        <w:t xml:space="preserve">Incumbirá ao contratante divulgar o presente instrumento no Portal Nacional de Contratações Públicas (PNCP), na forma prevista no </w:t>
      </w:r>
      <w:hyperlink r:id="rId99" w:anchor="art94" w:history="1">
        <w:r w:rsidRPr="008A3CD5">
          <w:rPr>
            <w:rStyle w:val="Hyperlink"/>
          </w:rPr>
          <w:t>art. 94 da Lei 14.133, de 2021</w:t>
        </w:r>
      </w:hyperlink>
      <w:r w:rsidRPr="008A3CD5">
        <w:t>, bem como no respectivo sítio oficial na Internet</w:t>
      </w:r>
      <w:r w:rsidR="00AF5E6A" w:rsidRPr="008A3CD5">
        <w:t>.</w:t>
      </w:r>
    </w:p>
    <w:p w14:paraId="03E998A7"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4" w:name="_Toc127430544"/>
      <w:r w:rsidRPr="008A3CD5">
        <w:t>CLÁUSULA DÉCIMA SÉTIMA– FORO (</w:t>
      </w:r>
      <w:hyperlink r:id="rId100" w:anchor="art92§1" w:history="1">
        <w:r w:rsidRPr="008A3CD5">
          <w:rPr>
            <w:rStyle w:val="Hyperlink"/>
          </w:rPr>
          <w:t>art. 92, §1º</w:t>
        </w:r>
      </w:hyperlink>
      <w:r w:rsidRPr="008A3CD5">
        <w:t>)</w:t>
      </w:r>
      <w:bookmarkEnd w:id="104"/>
    </w:p>
    <w:p w14:paraId="3391FEA8" w14:textId="11EC85B1" w:rsidR="00376653" w:rsidRPr="008A3CD5" w:rsidRDefault="00376653" w:rsidP="008A3CD5">
      <w:pPr>
        <w:pStyle w:val="Nivel2"/>
        <w:spacing w:before="0" w:line="240" w:lineRule="auto"/>
        <w:ind w:left="0" w:firstLine="567"/>
      </w:pPr>
      <w:r w:rsidRPr="008A3CD5">
        <w:rPr>
          <w:color w:val="auto"/>
          <w:lang w:eastAsia="en-US"/>
        </w:rPr>
        <w:t xml:space="preserve">Fica eleito o Foro </w:t>
      </w:r>
      <w:r w:rsidR="00873803" w:rsidRPr="008A3CD5">
        <w:rPr>
          <w:color w:val="auto"/>
          <w:lang w:eastAsia="en-US"/>
        </w:rPr>
        <w:t>da Comarca de Nova Londrina/PR</w:t>
      </w:r>
      <w:r w:rsidRPr="008A3CD5">
        <w:t xml:space="preserve"> para dirimir os litígios que decorrerem da execução deste Termo de Contrato que não puderem ser compostos pela conciliação, conforme </w:t>
      </w:r>
      <w:hyperlink r:id="rId101" w:anchor="art92§1" w:history="1">
        <w:r w:rsidRPr="008A3CD5">
          <w:rPr>
            <w:rStyle w:val="Hyperlink"/>
          </w:rPr>
          <w:t>art. 92, §1º, da Lei nº 14.133/21</w:t>
        </w:r>
      </w:hyperlink>
      <w:r w:rsidRPr="008A3CD5">
        <w:t>.</w:t>
      </w:r>
    </w:p>
    <w:p w14:paraId="068B5F5E" w14:textId="77777777" w:rsidR="00AF5E6A" w:rsidRPr="008A3CD5" w:rsidRDefault="00AF5E6A" w:rsidP="008A3CD5">
      <w:pPr>
        <w:pStyle w:val="Nivel2"/>
        <w:numPr>
          <w:ilvl w:val="0"/>
          <w:numId w:val="0"/>
        </w:numPr>
        <w:spacing w:before="0" w:line="240" w:lineRule="auto"/>
        <w:ind w:firstLine="567"/>
        <w:rPr>
          <w:i/>
          <w:iCs/>
          <w:color w:val="FF0000"/>
        </w:rPr>
      </w:pPr>
    </w:p>
    <w:p w14:paraId="02E35185" w14:textId="7FFCF051" w:rsidR="00376653" w:rsidRPr="008A3CD5" w:rsidRDefault="00873803" w:rsidP="008A3CD5">
      <w:pPr>
        <w:pStyle w:val="Nivel2"/>
        <w:numPr>
          <w:ilvl w:val="0"/>
          <w:numId w:val="0"/>
        </w:numPr>
        <w:spacing w:before="0" w:line="240" w:lineRule="auto"/>
        <w:ind w:firstLine="567"/>
        <w:jc w:val="center"/>
        <w:rPr>
          <w:i/>
          <w:iCs/>
          <w:color w:val="FF0000"/>
        </w:rPr>
      </w:pPr>
      <w:r w:rsidRPr="008A3CD5">
        <w:rPr>
          <w:i/>
          <w:iCs/>
          <w:color w:val="FF0000"/>
        </w:rPr>
        <w:t>Itaúna do Sul/PR, xx de xxxx de 2023.</w:t>
      </w:r>
    </w:p>
    <w:p w14:paraId="4101E00B" w14:textId="77777777" w:rsidR="00873803" w:rsidRPr="008A3CD5" w:rsidRDefault="00873803" w:rsidP="008A3CD5">
      <w:pPr>
        <w:pStyle w:val="Nivel2"/>
        <w:numPr>
          <w:ilvl w:val="0"/>
          <w:numId w:val="0"/>
        </w:numPr>
        <w:spacing w:before="0" w:line="240" w:lineRule="auto"/>
        <w:ind w:firstLine="567"/>
        <w:rPr>
          <w:i/>
          <w:iCs/>
          <w:color w:val="auto"/>
        </w:rPr>
      </w:pPr>
    </w:p>
    <w:p w14:paraId="65BB10AA" w14:textId="77777777" w:rsidR="00376653" w:rsidRPr="008A3CD5" w:rsidRDefault="00376653" w:rsidP="008A3CD5">
      <w:pPr>
        <w:spacing w:after="120"/>
        <w:ind w:firstLine="567"/>
        <w:jc w:val="center"/>
        <w:rPr>
          <w:rFonts w:ascii="Arial" w:hAnsi="Arial" w:cs="Arial"/>
          <w:bCs/>
          <w:sz w:val="20"/>
          <w:szCs w:val="20"/>
        </w:rPr>
      </w:pPr>
      <w:commentRangeStart w:id="105"/>
      <w:r w:rsidRPr="008A3CD5">
        <w:rPr>
          <w:rFonts w:ascii="Arial" w:hAnsi="Arial" w:cs="Arial"/>
          <w:bCs/>
          <w:sz w:val="20"/>
          <w:szCs w:val="20"/>
        </w:rPr>
        <w:t>_________________________</w:t>
      </w:r>
    </w:p>
    <w:p w14:paraId="547B3030" w14:textId="77777777" w:rsidR="00376653" w:rsidRPr="008A3CD5" w:rsidRDefault="00376653" w:rsidP="008A3CD5">
      <w:pPr>
        <w:spacing w:after="120"/>
        <w:ind w:firstLine="567"/>
        <w:jc w:val="center"/>
        <w:rPr>
          <w:rFonts w:ascii="Arial" w:hAnsi="Arial" w:cs="Arial"/>
          <w:bCs/>
          <w:sz w:val="20"/>
          <w:szCs w:val="20"/>
        </w:rPr>
      </w:pPr>
      <w:r w:rsidRPr="008A3CD5">
        <w:rPr>
          <w:rFonts w:ascii="Arial" w:hAnsi="Arial" w:cs="Arial"/>
          <w:bCs/>
          <w:sz w:val="20"/>
          <w:szCs w:val="20"/>
        </w:rPr>
        <w:t>Representante legal do CONTRATANTE</w:t>
      </w:r>
    </w:p>
    <w:p w14:paraId="259C49F7" w14:textId="77777777" w:rsidR="00873803" w:rsidRPr="008A3CD5" w:rsidRDefault="00873803" w:rsidP="008A3CD5">
      <w:pPr>
        <w:spacing w:after="120"/>
        <w:ind w:firstLine="567"/>
        <w:jc w:val="center"/>
        <w:rPr>
          <w:rFonts w:ascii="Arial" w:hAnsi="Arial" w:cs="Arial"/>
          <w:bCs/>
          <w:sz w:val="20"/>
          <w:szCs w:val="20"/>
        </w:rPr>
      </w:pPr>
    </w:p>
    <w:p w14:paraId="77CE49FD" w14:textId="77777777" w:rsidR="00873803" w:rsidRPr="008A3CD5" w:rsidRDefault="00873803" w:rsidP="008A3CD5">
      <w:pPr>
        <w:spacing w:after="120"/>
        <w:ind w:firstLine="567"/>
        <w:jc w:val="center"/>
        <w:rPr>
          <w:rFonts w:ascii="Arial" w:hAnsi="Arial" w:cs="Arial"/>
          <w:bCs/>
          <w:sz w:val="20"/>
          <w:szCs w:val="20"/>
        </w:rPr>
      </w:pPr>
    </w:p>
    <w:p w14:paraId="14F47788"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sz w:val="20"/>
          <w:szCs w:val="20"/>
        </w:rPr>
        <w:t>_________________________</w:t>
      </w:r>
    </w:p>
    <w:p w14:paraId="019A6AEF"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bCs/>
          <w:sz w:val="20"/>
          <w:szCs w:val="20"/>
        </w:rPr>
        <w:t>Representante</w:t>
      </w:r>
      <w:r w:rsidRPr="008A3CD5">
        <w:rPr>
          <w:rFonts w:ascii="Arial" w:hAnsi="Arial" w:cs="Arial"/>
          <w:sz w:val="20"/>
          <w:szCs w:val="20"/>
        </w:rPr>
        <w:t xml:space="preserve"> legal do CONTRATADO</w:t>
      </w:r>
    </w:p>
    <w:p w14:paraId="1C051417" w14:textId="77777777" w:rsidR="00376653" w:rsidRPr="008A3CD5" w:rsidRDefault="00376653" w:rsidP="008A3CD5">
      <w:pPr>
        <w:spacing w:after="120"/>
        <w:ind w:firstLine="567"/>
        <w:jc w:val="both"/>
        <w:rPr>
          <w:rFonts w:ascii="Arial" w:hAnsi="Arial" w:cs="Arial"/>
          <w:i/>
          <w:iCs/>
          <w:color w:val="FF0000"/>
          <w:sz w:val="20"/>
          <w:szCs w:val="20"/>
        </w:rPr>
      </w:pPr>
      <w:r w:rsidRPr="008A3CD5">
        <w:rPr>
          <w:rFonts w:ascii="Arial" w:hAnsi="Arial" w:cs="Arial"/>
          <w:i/>
          <w:iCs/>
          <w:color w:val="FF0000"/>
          <w:sz w:val="20"/>
          <w:szCs w:val="20"/>
        </w:rPr>
        <w:t>TESTEMUNHAS:</w:t>
      </w:r>
    </w:p>
    <w:p w14:paraId="09E071DA" w14:textId="77777777" w:rsidR="00376653" w:rsidRPr="008A3CD5" w:rsidRDefault="00376653" w:rsidP="008A3CD5">
      <w:pPr>
        <w:spacing w:after="120"/>
        <w:ind w:firstLine="567"/>
        <w:rPr>
          <w:rFonts w:ascii="Arial" w:hAnsi="Arial" w:cs="Arial"/>
          <w:i/>
          <w:iCs/>
          <w:color w:val="FF0000"/>
          <w:sz w:val="20"/>
          <w:szCs w:val="20"/>
        </w:rPr>
      </w:pPr>
      <w:r w:rsidRPr="008A3CD5">
        <w:rPr>
          <w:rFonts w:ascii="Arial" w:hAnsi="Arial" w:cs="Arial"/>
          <w:i/>
          <w:iCs/>
          <w:color w:val="FF0000"/>
          <w:sz w:val="20"/>
          <w:szCs w:val="20"/>
        </w:rPr>
        <w:t>1-</w:t>
      </w:r>
    </w:p>
    <w:p w14:paraId="027C7FB8" w14:textId="77777777" w:rsidR="00376653" w:rsidRPr="008A3CD5" w:rsidRDefault="00376653" w:rsidP="008A3CD5">
      <w:pPr>
        <w:spacing w:after="120"/>
        <w:ind w:firstLine="567"/>
        <w:rPr>
          <w:rFonts w:ascii="Arial" w:hAnsi="Arial" w:cs="Arial"/>
          <w:sz w:val="20"/>
          <w:szCs w:val="20"/>
        </w:rPr>
      </w:pPr>
      <w:r w:rsidRPr="008A3CD5">
        <w:rPr>
          <w:rFonts w:ascii="Arial" w:hAnsi="Arial" w:cs="Arial"/>
          <w:i/>
          <w:iCs/>
          <w:color w:val="FF0000"/>
          <w:sz w:val="20"/>
          <w:szCs w:val="20"/>
        </w:rPr>
        <w:t xml:space="preserve">2- </w:t>
      </w:r>
      <w:commentRangeEnd w:id="105"/>
      <w:r w:rsidRPr="008A3CD5">
        <w:rPr>
          <w:rStyle w:val="Refdecomentrio"/>
          <w:rFonts w:ascii="Arial" w:hAnsi="Arial" w:cs="Arial"/>
          <w:sz w:val="20"/>
          <w:szCs w:val="20"/>
        </w:rPr>
        <w:commentReference w:id="105"/>
      </w:r>
    </w:p>
    <w:bookmarkEnd w:id="47"/>
    <w:p w14:paraId="21B3ABF3" w14:textId="77777777" w:rsidR="004B2146" w:rsidRDefault="004B2146" w:rsidP="008A3CD5">
      <w:pPr>
        <w:spacing w:after="120"/>
        <w:ind w:firstLine="567"/>
        <w:rPr>
          <w:rFonts w:ascii="Arial" w:eastAsia="MS Mincho" w:hAnsi="Arial" w:cs="Arial"/>
          <w:color w:val="000000"/>
          <w:sz w:val="20"/>
          <w:szCs w:val="20"/>
        </w:rPr>
      </w:pPr>
    </w:p>
    <w:p w14:paraId="4B1EF3AF" w14:textId="77777777" w:rsidR="00CD2492" w:rsidRDefault="00CD2492" w:rsidP="008A3CD5">
      <w:pPr>
        <w:spacing w:after="120"/>
        <w:ind w:firstLine="567"/>
        <w:rPr>
          <w:rFonts w:ascii="Arial" w:eastAsia="MS Mincho" w:hAnsi="Arial" w:cs="Arial"/>
          <w:color w:val="000000"/>
          <w:sz w:val="20"/>
          <w:szCs w:val="20"/>
        </w:rPr>
      </w:pPr>
    </w:p>
    <w:p w14:paraId="7D776340" w14:textId="77777777" w:rsidR="00CD2492" w:rsidRDefault="00CD2492" w:rsidP="008A3CD5">
      <w:pPr>
        <w:spacing w:after="120"/>
        <w:ind w:firstLine="567"/>
        <w:rPr>
          <w:rFonts w:ascii="Arial" w:eastAsia="MS Mincho" w:hAnsi="Arial" w:cs="Arial"/>
          <w:color w:val="000000"/>
          <w:sz w:val="20"/>
          <w:szCs w:val="20"/>
        </w:rPr>
      </w:pPr>
    </w:p>
    <w:p w14:paraId="682796EB" w14:textId="77777777" w:rsidR="00CD2492" w:rsidRDefault="00CD2492" w:rsidP="008A3CD5">
      <w:pPr>
        <w:spacing w:after="120"/>
        <w:ind w:firstLine="567"/>
        <w:rPr>
          <w:rFonts w:ascii="Arial" w:eastAsia="MS Mincho" w:hAnsi="Arial" w:cs="Arial"/>
          <w:color w:val="000000"/>
          <w:sz w:val="20"/>
          <w:szCs w:val="20"/>
        </w:rPr>
      </w:pPr>
    </w:p>
    <w:p w14:paraId="51D59B33" w14:textId="77777777" w:rsidR="00CD2492" w:rsidRDefault="00CD2492" w:rsidP="008A3CD5">
      <w:pPr>
        <w:spacing w:after="120"/>
        <w:ind w:firstLine="567"/>
        <w:rPr>
          <w:rFonts w:ascii="Arial" w:eastAsia="MS Mincho" w:hAnsi="Arial" w:cs="Arial"/>
          <w:color w:val="000000"/>
          <w:sz w:val="20"/>
          <w:szCs w:val="20"/>
        </w:rPr>
      </w:pPr>
    </w:p>
    <w:p w14:paraId="0AAFC79A" w14:textId="77777777" w:rsidR="00CD2492" w:rsidRDefault="00CD2492" w:rsidP="008A3CD5">
      <w:pPr>
        <w:spacing w:after="120"/>
        <w:ind w:firstLine="567"/>
        <w:rPr>
          <w:rFonts w:ascii="Arial" w:eastAsia="MS Mincho" w:hAnsi="Arial" w:cs="Arial"/>
          <w:color w:val="000000"/>
          <w:sz w:val="20"/>
          <w:szCs w:val="20"/>
        </w:rPr>
      </w:pPr>
    </w:p>
    <w:p w14:paraId="14890AC8" w14:textId="77777777" w:rsidR="00CD2492" w:rsidRDefault="00CD2492" w:rsidP="008A3CD5">
      <w:pPr>
        <w:spacing w:after="120"/>
        <w:ind w:firstLine="567"/>
        <w:rPr>
          <w:rFonts w:ascii="Arial" w:eastAsia="MS Mincho" w:hAnsi="Arial" w:cs="Arial"/>
          <w:color w:val="000000"/>
          <w:sz w:val="20"/>
          <w:szCs w:val="20"/>
        </w:rPr>
      </w:pPr>
    </w:p>
    <w:p w14:paraId="686F5818" w14:textId="77777777" w:rsidR="00CD2492" w:rsidRDefault="00CD2492" w:rsidP="008A3CD5">
      <w:pPr>
        <w:spacing w:after="120"/>
        <w:ind w:firstLine="567"/>
        <w:rPr>
          <w:rFonts w:ascii="Arial" w:eastAsia="MS Mincho" w:hAnsi="Arial" w:cs="Arial"/>
          <w:color w:val="000000"/>
          <w:sz w:val="20"/>
          <w:szCs w:val="20"/>
        </w:rPr>
      </w:pPr>
    </w:p>
    <w:p w14:paraId="12938ED3" w14:textId="77777777" w:rsidR="00CD2492" w:rsidRDefault="00CD2492" w:rsidP="008A3CD5">
      <w:pPr>
        <w:spacing w:after="120"/>
        <w:ind w:firstLine="567"/>
        <w:rPr>
          <w:rFonts w:ascii="Arial" w:eastAsia="MS Mincho" w:hAnsi="Arial" w:cs="Arial"/>
          <w:color w:val="000000"/>
          <w:sz w:val="20"/>
          <w:szCs w:val="20"/>
        </w:rPr>
      </w:pPr>
    </w:p>
    <w:p w14:paraId="41DB0307" w14:textId="77777777" w:rsidR="00CD2492" w:rsidRDefault="00CD2492" w:rsidP="008A3CD5">
      <w:pPr>
        <w:spacing w:after="120"/>
        <w:ind w:firstLine="567"/>
        <w:rPr>
          <w:rFonts w:ascii="Arial" w:eastAsia="MS Mincho" w:hAnsi="Arial" w:cs="Arial"/>
          <w:color w:val="000000"/>
          <w:sz w:val="20"/>
          <w:szCs w:val="20"/>
        </w:rPr>
      </w:pPr>
    </w:p>
    <w:p w14:paraId="0A0FFD3C" w14:textId="77777777" w:rsidR="00CD2492" w:rsidRDefault="00CD2492" w:rsidP="008A3CD5">
      <w:pPr>
        <w:spacing w:after="120"/>
        <w:ind w:firstLine="567"/>
        <w:rPr>
          <w:rFonts w:ascii="Arial" w:eastAsia="MS Mincho" w:hAnsi="Arial" w:cs="Arial"/>
          <w:color w:val="000000"/>
          <w:sz w:val="20"/>
          <w:szCs w:val="20"/>
        </w:rPr>
      </w:pPr>
    </w:p>
    <w:p w14:paraId="2272AA89" w14:textId="77777777" w:rsidR="00CD2492" w:rsidRDefault="00CD2492" w:rsidP="008A3CD5">
      <w:pPr>
        <w:spacing w:after="120"/>
        <w:ind w:firstLine="567"/>
        <w:rPr>
          <w:rFonts w:ascii="Arial" w:eastAsia="MS Mincho" w:hAnsi="Arial" w:cs="Arial"/>
          <w:color w:val="000000"/>
          <w:sz w:val="20"/>
          <w:szCs w:val="20"/>
        </w:rPr>
      </w:pPr>
    </w:p>
    <w:p w14:paraId="2405050A" w14:textId="77777777" w:rsidR="00CD2492" w:rsidRDefault="00CD2492" w:rsidP="008A3CD5">
      <w:pPr>
        <w:spacing w:after="120"/>
        <w:ind w:firstLine="567"/>
        <w:rPr>
          <w:rFonts w:ascii="Arial" w:eastAsia="MS Mincho" w:hAnsi="Arial" w:cs="Arial"/>
          <w:color w:val="000000"/>
          <w:sz w:val="20"/>
          <w:szCs w:val="20"/>
        </w:rPr>
      </w:pPr>
    </w:p>
    <w:p w14:paraId="602A3394" w14:textId="18021A94" w:rsidR="00AF5E6A" w:rsidRPr="008A3CD5" w:rsidRDefault="00AF5E6A" w:rsidP="0006536C">
      <w:pPr>
        <w:pStyle w:val="PargrafodaLista"/>
        <w:shd w:val="clear" w:color="auto" w:fill="C4BC96" w:themeFill="background2" w:themeFillShade="BF"/>
        <w:spacing w:before="120" w:after="120"/>
        <w:ind w:left="0"/>
        <w:jc w:val="center"/>
        <w:rPr>
          <w:rFonts w:ascii="Arial" w:hAnsi="Arial" w:cs="Arial"/>
          <w:bCs/>
          <w:szCs w:val="20"/>
        </w:rPr>
      </w:pPr>
      <w:r w:rsidRPr="008A3CD5">
        <w:rPr>
          <w:rFonts w:ascii="Arial" w:hAnsi="Arial" w:cs="Arial"/>
          <w:b/>
          <w:bCs/>
          <w:szCs w:val="20"/>
        </w:rPr>
        <w:lastRenderedPageBreak/>
        <w:t>ANEXO I</w:t>
      </w:r>
      <w:r w:rsidR="004860E7" w:rsidRPr="008A3CD5">
        <w:rPr>
          <w:rFonts w:ascii="Arial" w:hAnsi="Arial" w:cs="Arial"/>
          <w:b/>
          <w:bCs/>
          <w:szCs w:val="20"/>
        </w:rPr>
        <w:t>II</w:t>
      </w:r>
      <w:r w:rsidRPr="008A3CD5">
        <w:rPr>
          <w:rFonts w:ascii="Arial" w:hAnsi="Arial" w:cs="Arial"/>
          <w:b/>
          <w:bCs/>
          <w:szCs w:val="20"/>
        </w:rPr>
        <w:t xml:space="preserve"> – MODEL</w:t>
      </w:r>
      <w:r w:rsidR="0006536C">
        <w:rPr>
          <w:rFonts w:ascii="Arial" w:hAnsi="Arial" w:cs="Arial"/>
          <w:b/>
          <w:bCs/>
          <w:szCs w:val="20"/>
        </w:rPr>
        <w:t>O DECLARAÇÃO INTEGRALIDADE DE CUSTOS</w:t>
      </w:r>
    </w:p>
    <w:p w14:paraId="6F3E2C95" w14:textId="32D8D80C" w:rsidR="0006536C" w:rsidRDefault="0006536C"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Edital de PREGÃO ELETRÔNICO nº </w:t>
      </w:r>
      <w:sdt>
        <w:sdtPr>
          <w:rPr>
            <w:rFonts w:ascii="Arial" w:hAnsi="Arial" w:cs="Arial"/>
            <w:color w:val="4A442A" w:themeColor="background2" w:themeShade="40"/>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Content>
          <w:r w:rsidR="007B01FA">
            <w:rPr>
              <w:rFonts w:ascii="Arial" w:hAnsi="Arial" w:cs="Arial"/>
              <w:color w:val="4A442A" w:themeColor="background2" w:themeShade="40"/>
            </w:rPr>
            <w:t>002/2023</w:t>
          </w:r>
        </w:sdtContent>
      </w:sdt>
      <w:r>
        <w:rPr>
          <w:rFonts w:ascii="Arial" w:hAnsi="Arial" w:cs="Arial"/>
          <w:color w:val="4A442A" w:themeColor="background2" w:themeShade="40"/>
        </w:rPr>
        <w:t>.</w:t>
      </w:r>
    </w:p>
    <w:p w14:paraId="193E499E" w14:textId="57732B87" w:rsidR="0006536C" w:rsidRDefault="0006536C" w:rsidP="008A3CD5">
      <w:pPr>
        <w:spacing w:after="120"/>
        <w:jc w:val="both"/>
        <w:rPr>
          <w:rFonts w:ascii="Arial" w:hAnsi="Arial" w:cs="Arial"/>
          <w:color w:val="4A442A" w:themeColor="background2" w:themeShade="40"/>
        </w:rPr>
      </w:pPr>
      <w:r>
        <w:rPr>
          <w:rFonts w:ascii="Arial" w:hAnsi="Arial" w:cs="Arial"/>
          <w:color w:val="4A442A" w:themeColor="background2" w:themeShade="40"/>
        </w:rPr>
        <w:t>O</w:t>
      </w:r>
      <w:r w:rsidRPr="008A3CD5">
        <w:rPr>
          <w:rFonts w:ascii="Arial" w:hAnsi="Arial" w:cs="Arial"/>
          <w:color w:val="4A442A" w:themeColor="background2" w:themeShade="40"/>
        </w:rPr>
        <w:t>bjeto</w:t>
      </w:r>
      <w:r>
        <w:rPr>
          <w:rFonts w:ascii="Arial" w:hAnsi="Arial" w:cs="Arial"/>
          <w:color w:val="4A442A" w:themeColor="background2" w:themeShade="40"/>
        </w:rPr>
        <w:t>:</w:t>
      </w:r>
      <w:r w:rsidRPr="008A3CD5">
        <w:rPr>
          <w:rFonts w:ascii="Arial" w:hAnsi="Arial" w:cs="Arial"/>
          <w:color w:val="4A442A" w:themeColor="background2" w:themeShade="40"/>
        </w:rPr>
        <w:t xml:space="preserve">  XXXXXXXXXXXXXXX,</w:t>
      </w:r>
    </w:p>
    <w:p w14:paraId="7859B634" w14:textId="77777777" w:rsidR="0006536C" w:rsidRDefault="0006536C" w:rsidP="008A3CD5">
      <w:pPr>
        <w:spacing w:after="120"/>
        <w:jc w:val="both"/>
        <w:rPr>
          <w:rFonts w:ascii="Arial" w:hAnsi="Arial" w:cs="Arial"/>
          <w:color w:val="4A442A" w:themeColor="background2" w:themeShade="40"/>
        </w:rPr>
      </w:pPr>
    </w:p>
    <w:p w14:paraId="4E099233" w14:textId="15CBDF89" w:rsidR="00AF5E6A" w:rsidRPr="008A3CD5" w:rsidRDefault="00AF5E6A"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A empresa ..............................., estabelecida na (endereço completo, telefone, fax e endereço eletrônico, se houver), inscrita no CNPJ sob nº ......................., neste ato representada por ............................., </w:t>
      </w:r>
      <w:r w:rsidRPr="008A3CD5">
        <w:rPr>
          <w:rFonts w:ascii="Arial" w:hAnsi="Arial" w:cs="Arial"/>
          <w:color w:val="4A442A" w:themeColor="background2" w:themeShade="40"/>
          <w:u w:val="single"/>
        </w:rPr>
        <w:t>cargo</w:t>
      </w:r>
      <w:r w:rsidRPr="008A3CD5">
        <w:rPr>
          <w:rFonts w:ascii="Arial" w:hAnsi="Arial" w:cs="Arial"/>
          <w:color w:val="4A442A" w:themeColor="background2" w:themeShade="40"/>
        </w:rPr>
        <w:t xml:space="preserve">, RG.................., CPF.................., </w:t>
      </w:r>
      <w:r w:rsidRPr="008A3CD5">
        <w:rPr>
          <w:rFonts w:ascii="Arial" w:hAnsi="Arial" w:cs="Arial"/>
          <w:color w:val="4A442A" w:themeColor="background2" w:themeShade="40"/>
          <w:u w:val="single"/>
        </w:rPr>
        <w:t>(endereço)</w:t>
      </w:r>
      <w:r w:rsidRPr="008A3CD5">
        <w:rPr>
          <w:rFonts w:ascii="Arial" w:hAnsi="Arial" w:cs="Arial"/>
          <w:color w:val="4A442A" w:themeColor="background2" w:themeShade="40"/>
        </w:rPr>
        <w:t xml:space="preserve">, vem por meio desta, </w:t>
      </w:r>
      <w:r w:rsidR="0006536C">
        <w:rPr>
          <w:rFonts w:ascii="Arial" w:hAnsi="Arial" w:cs="Arial"/>
          <w:color w:val="4A442A" w:themeColor="background2" w:themeShade="40"/>
        </w:rPr>
        <w:t>DECLARAR QUE:</w:t>
      </w:r>
    </w:p>
    <w:p w14:paraId="1890F9BD" w14:textId="37762E27" w:rsidR="00AF5E6A" w:rsidRDefault="0006536C" w:rsidP="008A3CD5">
      <w:pPr>
        <w:pStyle w:val="Corpodetexto"/>
        <w:spacing w:after="120" w:afterAutospacing="0"/>
        <w:jc w:val="both"/>
        <w:rPr>
          <w:rFonts w:ascii="Arial" w:hAnsi="Arial" w:cs="Arial"/>
          <w:color w:val="4A442A" w:themeColor="background2" w:themeShade="40"/>
        </w:rPr>
      </w:pPr>
      <w:r>
        <w:rPr>
          <w:rFonts w:ascii="Arial" w:hAnsi="Arial" w:cs="Arial"/>
          <w:color w:val="4A442A" w:themeColor="background2" w:themeShade="40"/>
          <w:highlight w:val="yellow"/>
        </w:rPr>
        <w:t>As</w:t>
      </w:r>
      <w:r w:rsidR="00AF5E6A" w:rsidRPr="008A3CD5">
        <w:rPr>
          <w:rFonts w:ascii="Arial" w:hAnsi="Arial" w:cs="Arial"/>
          <w:color w:val="4A442A" w:themeColor="background2" w:themeShade="40"/>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Default="0006536C" w:rsidP="008A3CD5">
      <w:pPr>
        <w:pStyle w:val="Corpodetexto"/>
        <w:spacing w:after="120" w:afterAutospacing="0"/>
        <w:jc w:val="both"/>
        <w:rPr>
          <w:rFonts w:ascii="Arial" w:hAnsi="Arial" w:cs="Arial"/>
          <w:color w:val="4A442A" w:themeColor="background2" w:themeShade="40"/>
        </w:rPr>
      </w:pPr>
    </w:p>
    <w:p w14:paraId="538E3736" w14:textId="77777777" w:rsidR="0006536C" w:rsidRDefault="0006536C" w:rsidP="008A3CD5">
      <w:pPr>
        <w:pStyle w:val="Corpodetexto"/>
        <w:spacing w:after="120" w:afterAutospacing="0"/>
        <w:jc w:val="both"/>
        <w:rPr>
          <w:rFonts w:ascii="Arial" w:hAnsi="Arial" w:cs="Arial"/>
          <w:color w:val="4A442A" w:themeColor="background2" w:themeShade="40"/>
        </w:rPr>
      </w:pPr>
    </w:p>
    <w:p w14:paraId="2F7F1948" w14:textId="77777777" w:rsidR="0006536C" w:rsidRPr="008A3CD5" w:rsidRDefault="0006536C" w:rsidP="008A3CD5">
      <w:pPr>
        <w:pStyle w:val="Corpodetexto"/>
        <w:spacing w:after="120" w:afterAutospacing="0"/>
        <w:jc w:val="both"/>
        <w:rPr>
          <w:rFonts w:ascii="Arial" w:hAnsi="Arial" w:cs="Arial"/>
          <w:color w:val="4A442A" w:themeColor="background2" w:themeShade="40"/>
        </w:rPr>
      </w:pPr>
    </w:p>
    <w:p w14:paraId="0CC98A6D" w14:textId="77777777" w:rsidR="00AF5E6A" w:rsidRPr="008A3CD5"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 ........, .................................. de 202x.</w:t>
      </w:r>
    </w:p>
    <w:p w14:paraId="2AD02501" w14:textId="77777777" w:rsidR="00AF5E6A"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Local e Data</w:t>
      </w:r>
    </w:p>
    <w:p w14:paraId="39F9A85D" w14:textId="77777777" w:rsidR="0006536C" w:rsidRDefault="0006536C" w:rsidP="008A3CD5">
      <w:pPr>
        <w:spacing w:after="120"/>
        <w:jc w:val="center"/>
        <w:rPr>
          <w:rFonts w:ascii="Arial" w:hAnsi="Arial" w:cs="Arial"/>
          <w:color w:val="4A442A" w:themeColor="background2" w:themeShade="40"/>
        </w:rPr>
      </w:pPr>
    </w:p>
    <w:p w14:paraId="39BCBD05" w14:textId="77777777" w:rsidR="0006536C" w:rsidRPr="008A3CD5" w:rsidRDefault="0006536C" w:rsidP="008A3CD5">
      <w:pPr>
        <w:spacing w:after="120"/>
        <w:jc w:val="center"/>
        <w:rPr>
          <w:rFonts w:ascii="Arial" w:hAnsi="Arial" w:cs="Arial"/>
          <w:color w:val="4A442A" w:themeColor="background2" w:themeShade="40"/>
        </w:rPr>
      </w:pPr>
    </w:p>
    <w:p w14:paraId="0E28740E" w14:textId="77777777" w:rsidR="00AF5E6A" w:rsidRPr="008A3CD5" w:rsidRDefault="00AF5E6A" w:rsidP="008A3CD5">
      <w:pPr>
        <w:pStyle w:val="Corpodetexto"/>
        <w:spacing w:after="120" w:afterAutospacing="0"/>
        <w:jc w:val="center"/>
        <w:rPr>
          <w:rFonts w:ascii="Arial" w:hAnsi="Arial" w:cs="Arial"/>
          <w:color w:val="4A442A" w:themeColor="background2" w:themeShade="40"/>
        </w:rPr>
      </w:pPr>
      <w:r w:rsidRPr="008A3CD5">
        <w:rPr>
          <w:rFonts w:ascii="Arial" w:hAnsi="Arial" w:cs="Arial"/>
          <w:color w:val="4A442A" w:themeColor="background2" w:themeShade="40"/>
        </w:rPr>
        <w:t>Assinatura do Responsável pela Empresa</w:t>
      </w:r>
    </w:p>
    <w:p w14:paraId="7097F951" w14:textId="508B0910" w:rsidR="00AF5E6A" w:rsidRPr="008A3CD5" w:rsidRDefault="00AF5E6A" w:rsidP="0006536C">
      <w:pPr>
        <w:spacing w:after="120"/>
        <w:jc w:val="center"/>
        <w:rPr>
          <w:rFonts w:ascii="Arial" w:hAnsi="Arial" w:cs="Arial"/>
          <w:bCs/>
          <w:szCs w:val="20"/>
        </w:rPr>
      </w:pPr>
      <w:r w:rsidRPr="008A3CD5">
        <w:rPr>
          <w:rFonts w:ascii="Arial" w:hAnsi="Arial" w:cs="Arial"/>
          <w:color w:val="4A442A" w:themeColor="background2" w:themeShade="40"/>
        </w:rPr>
        <w:t>(Nome Legível/Cargo)</w:t>
      </w:r>
    </w:p>
    <w:p w14:paraId="2DD76E0C" w14:textId="77777777" w:rsidR="004860E7" w:rsidRPr="008A3CD5" w:rsidRDefault="004860E7" w:rsidP="008A3CD5">
      <w:pPr>
        <w:pStyle w:val="PargrafodaLista"/>
        <w:spacing w:before="120" w:after="120"/>
        <w:ind w:left="2290"/>
        <w:jc w:val="both"/>
        <w:rPr>
          <w:rFonts w:ascii="Arial" w:hAnsi="Arial" w:cs="Arial"/>
          <w:bCs/>
          <w:szCs w:val="20"/>
        </w:rPr>
      </w:pPr>
    </w:p>
    <w:p w14:paraId="3CA59CB9" w14:textId="77777777" w:rsidR="004860E7" w:rsidRPr="008A3CD5" w:rsidRDefault="004860E7" w:rsidP="008A3CD5">
      <w:pPr>
        <w:pStyle w:val="PargrafodaLista"/>
        <w:spacing w:before="120" w:after="120"/>
        <w:ind w:left="2290"/>
        <w:jc w:val="both"/>
        <w:rPr>
          <w:rFonts w:ascii="Arial" w:hAnsi="Arial" w:cs="Arial"/>
          <w:bCs/>
          <w:szCs w:val="20"/>
        </w:rPr>
      </w:pPr>
    </w:p>
    <w:p w14:paraId="387A414B" w14:textId="77777777" w:rsidR="004860E7" w:rsidRPr="008A3CD5" w:rsidRDefault="004860E7" w:rsidP="008A3CD5">
      <w:pPr>
        <w:pStyle w:val="PargrafodaLista"/>
        <w:spacing w:before="120" w:after="120"/>
        <w:ind w:left="2290"/>
        <w:jc w:val="both"/>
        <w:rPr>
          <w:rFonts w:ascii="Arial" w:hAnsi="Arial" w:cs="Arial"/>
          <w:bCs/>
          <w:szCs w:val="20"/>
        </w:rPr>
      </w:pPr>
    </w:p>
    <w:p w14:paraId="4527BD27" w14:textId="77777777" w:rsidR="004860E7" w:rsidRPr="008A3CD5" w:rsidRDefault="004860E7" w:rsidP="008A3CD5">
      <w:pPr>
        <w:pStyle w:val="PargrafodaLista"/>
        <w:spacing w:before="120" w:after="120"/>
        <w:ind w:left="2290"/>
        <w:jc w:val="both"/>
        <w:rPr>
          <w:rFonts w:ascii="Arial" w:hAnsi="Arial" w:cs="Arial"/>
          <w:bCs/>
          <w:szCs w:val="20"/>
        </w:rPr>
      </w:pPr>
    </w:p>
    <w:p w14:paraId="20905205" w14:textId="77777777" w:rsidR="004860E7" w:rsidRPr="008A3CD5" w:rsidRDefault="004860E7" w:rsidP="008A3CD5">
      <w:pPr>
        <w:pStyle w:val="PargrafodaLista"/>
        <w:spacing w:before="120" w:after="120"/>
        <w:ind w:left="2290"/>
        <w:jc w:val="both"/>
        <w:rPr>
          <w:rFonts w:ascii="Arial" w:hAnsi="Arial" w:cs="Arial"/>
          <w:bCs/>
          <w:szCs w:val="20"/>
        </w:rPr>
      </w:pPr>
    </w:p>
    <w:p w14:paraId="4EDE644C" w14:textId="77777777" w:rsidR="004860E7" w:rsidRDefault="004860E7" w:rsidP="008A3CD5">
      <w:pPr>
        <w:pStyle w:val="PargrafodaLista"/>
        <w:spacing w:before="120" w:after="120"/>
        <w:ind w:left="2290"/>
        <w:jc w:val="both"/>
        <w:rPr>
          <w:rFonts w:ascii="Arial" w:hAnsi="Arial" w:cs="Arial"/>
          <w:bCs/>
          <w:szCs w:val="20"/>
        </w:rPr>
      </w:pPr>
    </w:p>
    <w:p w14:paraId="18AC3C5D" w14:textId="77777777" w:rsidR="0006536C" w:rsidRDefault="0006536C" w:rsidP="008A3CD5">
      <w:pPr>
        <w:pStyle w:val="PargrafodaLista"/>
        <w:spacing w:before="120" w:after="120"/>
        <w:ind w:left="2290"/>
        <w:jc w:val="both"/>
        <w:rPr>
          <w:rFonts w:ascii="Arial" w:hAnsi="Arial" w:cs="Arial"/>
          <w:bCs/>
          <w:szCs w:val="20"/>
        </w:rPr>
      </w:pPr>
      <w:bookmarkStart w:id="106" w:name="_GoBack"/>
      <w:bookmarkEnd w:id="106"/>
    </w:p>
    <w:p w14:paraId="22948392" w14:textId="77777777" w:rsidR="0006536C" w:rsidRDefault="0006536C" w:rsidP="008A3CD5">
      <w:pPr>
        <w:pStyle w:val="PargrafodaLista"/>
        <w:spacing w:before="120" w:after="120"/>
        <w:ind w:left="2290"/>
        <w:jc w:val="both"/>
        <w:rPr>
          <w:rFonts w:ascii="Arial" w:hAnsi="Arial" w:cs="Arial"/>
          <w:bCs/>
          <w:szCs w:val="20"/>
        </w:rPr>
      </w:pPr>
    </w:p>
    <w:p w14:paraId="36882BF7" w14:textId="77777777" w:rsidR="0006536C" w:rsidRDefault="0006536C" w:rsidP="008A3CD5">
      <w:pPr>
        <w:pStyle w:val="PargrafodaLista"/>
        <w:spacing w:before="120" w:after="120"/>
        <w:ind w:left="2290"/>
        <w:jc w:val="both"/>
        <w:rPr>
          <w:rFonts w:ascii="Arial" w:hAnsi="Arial" w:cs="Arial"/>
          <w:bCs/>
          <w:szCs w:val="20"/>
        </w:rPr>
      </w:pPr>
    </w:p>
    <w:p w14:paraId="210B77DA" w14:textId="77777777" w:rsidR="0006536C" w:rsidRPr="008A3CD5" w:rsidRDefault="0006536C" w:rsidP="008A3CD5">
      <w:pPr>
        <w:pStyle w:val="PargrafodaLista"/>
        <w:spacing w:before="120" w:after="120"/>
        <w:ind w:left="2290"/>
        <w:jc w:val="both"/>
        <w:rPr>
          <w:rFonts w:ascii="Arial" w:hAnsi="Arial" w:cs="Arial"/>
          <w:bCs/>
          <w:szCs w:val="20"/>
        </w:rPr>
      </w:pPr>
    </w:p>
    <w:p w14:paraId="5BA73CEB" w14:textId="77777777" w:rsidR="004860E7" w:rsidRPr="008A3CD5" w:rsidRDefault="004860E7" w:rsidP="008A3CD5">
      <w:pPr>
        <w:pStyle w:val="PargrafodaLista"/>
        <w:spacing w:before="120" w:after="120"/>
        <w:ind w:left="2290"/>
        <w:jc w:val="both"/>
        <w:rPr>
          <w:rFonts w:ascii="Arial" w:hAnsi="Arial" w:cs="Arial"/>
          <w:bCs/>
          <w:szCs w:val="20"/>
        </w:rPr>
      </w:pPr>
    </w:p>
    <w:p w14:paraId="39D8D891" w14:textId="77777777" w:rsidR="004860E7" w:rsidRPr="008A3CD5" w:rsidRDefault="004860E7" w:rsidP="008A3CD5">
      <w:pPr>
        <w:pStyle w:val="PargrafodaLista"/>
        <w:spacing w:before="120" w:after="120"/>
        <w:ind w:left="2290"/>
        <w:jc w:val="both"/>
        <w:rPr>
          <w:rFonts w:ascii="Arial" w:hAnsi="Arial" w:cs="Arial"/>
          <w:bCs/>
          <w:szCs w:val="20"/>
        </w:rPr>
      </w:pPr>
    </w:p>
    <w:sectPr w:rsidR="004860E7" w:rsidRPr="008A3CD5" w:rsidSect="0016711E">
      <w:headerReference w:type="default" r:id="rId102"/>
      <w:footerReference w:type="default" r:id="rId103"/>
      <w:headerReference w:type="first" r:id="rId104"/>
      <w:pgSz w:w="11906" w:h="16838" w:code="9"/>
      <w:pgMar w:top="1418" w:right="566" w:bottom="1418" w:left="567" w:header="142"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7B01FA" w:rsidRDefault="007B01FA">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7B01FA" w:rsidRDefault="007B01FA">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7B01FA" w:rsidRDefault="007B01FA">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7B01FA" w:rsidRDefault="007B01FA">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7B01FA" w:rsidRDefault="007B01FA">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7B01FA" w:rsidRDefault="007B01FA">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7B01FA" w:rsidRDefault="007B01FA">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7B01FA" w:rsidRDefault="007B01FA">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7B01FA" w:rsidRDefault="007B01FA">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3" w:author="Autor" w:initials="A">
    <w:p w14:paraId="7E07CE01" w14:textId="77777777" w:rsidR="007B01FA" w:rsidRDefault="007B01FA" w:rsidP="00B701F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5" w:anchor="art17§1" w:history="1">
        <w:r w:rsidRPr="00DE488C">
          <w:rPr>
            <w:rStyle w:val="Hyperlink"/>
            <w:i/>
            <w:iCs/>
          </w:rPr>
          <w:t>art. 17, §1º, da Lei nº 14.133, de 2021</w:t>
        </w:r>
      </w:hyperlink>
      <w:r>
        <w:rPr>
          <w:i/>
          <w:iCs/>
          <w:color w:val="000000"/>
        </w:rPr>
        <w:t xml:space="preserve">. Nesse caso, utilizar a seguinte redação: </w:t>
      </w:r>
    </w:p>
    <w:p w14:paraId="0C7700C4" w14:textId="77777777" w:rsidR="007B01FA" w:rsidRDefault="007B01FA" w:rsidP="00B701F2">
      <w:pPr>
        <w:pStyle w:val="Textodecomentrio"/>
      </w:pPr>
      <w:r>
        <w:rPr>
          <w:i/>
          <w:iCs/>
          <w:color w:val="000000"/>
        </w:rPr>
        <w:t>3.1.</w:t>
      </w:r>
      <w:r>
        <w:rPr>
          <w:i/>
          <w:iCs/>
          <w:color w:val="000000"/>
        </w:rPr>
        <w:tab/>
        <w:t>Na presente licitação, a fase de habilitação antecederá a fase de apresentação de propostas e lances.</w:t>
      </w:r>
    </w:p>
  </w:comment>
  <w:comment w:id="6" w:author="Autor" w:initials="A">
    <w:p w14:paraId="41B36E5F"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6" w:anchor="art48" w:history="1">
        <w:r w:rsidRPr="00935A44">
          <w:rPr>
            <w:rStyle w:val="Hyperlink"/>
            <w:i/>
            <w:iCs/>
          </w:rPr>
          <w:t>conforme art. 48 da Lei Complementar nº 123, de 2006.</w:t>
        </w:r>
      </w:hyperlink>
    </w:p>
    <w:p w14:paraId="1B9E198A" w14:textId="77777777" w:rsidR="007B01FA" w:rsidRDefault="007B01FA">
      <w:pPr>
        <w:pStyle w:val="Textodecomentrio"/>
      </w:pPr>
      <w:r>
        <w:rPr>
          <w:i/>
          <w:iCs/>
        </w:rPr>
        <w:t xml:space="preserve">Nos termos do </w:t>
      </w:r>
      <w:hyperlink r:id="rId7"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7B01FA" w:rsidRDefault="007B01FA">
      <w:pPr>
        <w:pStyle w:val="Textodecomentrio"/>
      </w:pPr>
      <w:r>
        <w:rPr>
          <w:i/>
          <w:iCs/>
        </w:rPr>
        <w:t>Nas contratações com prazo de vigência superior a 1 (um) ano, será considerado o valor anual do contrato na aplicação dos limites acima estabelecidos (</w:t>
      </w:r>
      <w:hyperlink r:id="rId8" w:anchor="art4§3" w:history="1">
        <w:r w:rsidRPr="00935A44">
          <w:rPr>
            <w:rStyle w:val="Hyperlink"/>
            <w:i/>
            <w:iCs/>
          </w:rPr>
          <w:t>art. 4º, §3º, da Lei nº 14.133/2021</w:t>
        </w:r>
      </w:hyperlink>
      <w:r>
        <w:rPr>
          <w:i/>
          <w:iCs/>
        </w:rPr>
        <w:t>).</w:t>
      </w:r>
    </w:p>
  </w:comment>
  <w:comment w:id="15" w:author="Autor" w:initials="A">
    <w:p w14:paraId="46FC8664"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9" w:anchor="art15" w:history="1">
        <w:r w:rsidRPr="00824601">
          <w:rPr>
            <w:rStyle w:val="Hyperlink"/>
            <w:i/>
            <w:iCs/>
          </w:rPr>
          <w:t>art. 15, caput, da Lei nº 14.133, de 2021.</w:t>
        </w:r>
      </w:hyperlink>
    </w:p>
  </w:comment>
  <w:comment w:id="21" w:author="Autor" w:initials="A">
    <w:p w14:paraId="61C5F4D4" w14:textId="77777777" w:rsidR="007B01FA" w:rsidRDefault="007B01FA">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10"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7B01FA" w:rsidRDefault="007B01FA">
      <w:pPr>
        <w:pStyle w:val="Textodecomentrio"/>
      </w:pPr>
      <w:r>
        <w:rPr>
          <w:i/>
          <w:iCs/>
          <w:color w:val="000000"/>
        </w:rPr>
        <w:t>3.1.</w:t>
      </w:r>
      <w:r>
        <w:rPr>
          <w:i/>
          <w:iCs/>
          <w:color w:val="000000"/>
        </w:rPr>
        <w:tab/>
        <w:t>Na presente licitação, a fase de habilitação antecederá a fase de apresentação de propostas e lances.</w:t>
      </w:r>
    </w:p>
  </w:comment>
  <w:comment w:id="25" w:author="Autor" w:initials="A">
    <w:p w14:paraId="221CE7EB"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7" w:author="Autor" w:initials="A">
    <w:p w14:paraId="49193D03"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O </w:t>
      </w:r>
      <w:hyperlink r:id="rId11"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8" w:author="Autor" w:initials="A">
    <w:p w14:paraId="77D2E804"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2" w:anchor="art19§1" w:history="1">
        <w:r w:rsidRPr="00FB7406">
          <w:rPr>
            <w:rStyle w:val="Hyperlink"/>
            <w:i/>
            <w:iCs/>
          </w:rPr>
          <w:t>Instrução Normativa SEGES nº 73, de 30 de setembro de 2022 (art. 19, § 1º</w:t>
        </w:r>
      </w:hyperlink>
      <w:r>
        <w:rPr>
          <w:i/>
          <w:iCs/>
          <w:color w:val="000000"/>
        </w:rPr>
        <w:t>).</w:t>
      </w:r>
    </w:p>
  </w:comment>
  <w:comment w:id="29" w:author="Autor" w:initials="A">
    <w:p w14:paraId="2A26F77C"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O </w:t>
      </w:r>
      <w:hyperlink r:id="rId13"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4"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7B01FA" w:rsidRDefault="007B01FA">
      <w:pPr>
        <w:pStyle w:val="Textodecomentrio"/>
      </w:pPr>
    </w:p>
    <w:p w14:paraId="453CE282" w14:textId="77777777" w:rsidR="007B01FA" w:rsidRDefault="007B01FA">
      <w:pPr>
        <w:pStyle w:val="Textodecomentrio"/>
      </w:pPr>
      <w:r>
        <w:rPr>
          <w:i/>
          <w:iCs/>
          <w:color w:val="000000"/>
        </w:rPr>
        <w:t>3.16 Será exigido o recolhimento de ..... (reais) a título de garantia de proposta.</w:t>
      </w:r>
    </w:p>
    <w:p w14:paraId="4BCA7356" w14:textId="77777777" w:rsidR="007B01FA" w:rsidRDefault="007B01FA">
      <w:pPr>
        <w:pStyle w:val="Textodecomentrio"/>
      </w:pPr>
    </w:p>
    <w:p w14:paraId="30B7897A" w14:textId="77777777" w:rsidR="007B01FA" w:rsidRDefault="007B01FA">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7B01FA" w:rsidRDefault="007B01FA">
      <w:pPr>
        <w:pStyle w:val="Textodecomentrio"/>
      </w:pPr>
    </w:p>
    <w:p w14:paraId="0AE78A7E" w14:textId="77777777" w:rsidR="007B01FA" w:rsidRDefault="007B01FA">
      <w:pPr>
        <w:pStyle w:val="Textodecomentrio"/>
      </w:pPr>
      <w:r>
        <w:rPr>
          <w:i/>
          <w:iCs/>
          <w:color w:val="000000"/>
        </w:rPr>
        <w:t>3.18 A garantia de proposta poderá ser prestada nas seguintes modalidades:</w:t>
      </w:r>
    </w:p>
    <w:p w14:paraId="6FB8C69B" w14:textId="77777777" w:rsidR="007B01FA" w:rsidRDefault="007B01FA">
      <w:pPr>
        <w:pStyle w:val="Textodecomentrio"/>
      </w:pPr>
    </w:p>
    <w:p w14:paraId="1EA8296A" w14:textId="77777777" w:rsidR="007B01FA" w:rsidRDefault="007B01FA">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7B01FA" w:rsidRDefault="007B01FA">
      <w:pPr>
        <w:pStyle w:val="Textodecomentrio"/>
      </w:pPr>
    </w:p>
    <w:p w14:paraId="01D1E94B" w14:textId="77777777" w:rsidR="007B01FA" w:rsidRDefault="007B01FA">
      <w:pPr>
        <w:pStyle w:val="Textodecomentrio"/>
      </w:pPr>
      <w:r>
        <w:rPr>
          <w:i/>
          <w:iCs/>
          <w:color w:val="000000"/>
        </w:rPr>
        <w:t>3.18.2 seguro-garantia;</w:t>
      </w:r>
    </w:p>
    <w:p w14:paraId="6CEF8A7B" w14:textId="77777777" w:rsidR="007B01FA" w:rsidRDefault="007B01FA">
      <w:pPr>
        <w:pStyle w:val="Textodecomentrio"/>
      </w:pPr>
    </w:p>
    <w:p w14:paraId="01D206F3" w14:textId="77777777" w:rsidR="007B01FA" w:rsidRDefault="007B01FA">
      <w:pPr>
        <w:pStyle w:val="Textodecomentrio"/>
      </w:pPr>
      <w:r>
        <w:rPr>
          <w:i/>
          <w:iCs/>
          <w:color w:val="000000"/>
        </w:rPr>
        <w:t>3.18.3 fiança bancária emitida por banco ou instituição financeira devidamente autorizada a operar no País pelo Banco Central do Brasil.</w:t>
      </w:r>
    </w:p>
  </w:comment>
  <w:comment w:id="31" w:author="Autor" w:initials="A">
    <w:p w14:paraId="1498B0D6" w14:textId="08B32685" w:rsidR="007B01FA" w:rsidRDefault="007B01FA">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7B01FA" w:rsidRDefault="007B01FA">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7B01FA" w:rsidRDefault="007B01FA">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7B01FA" w:rsidRDefault="007B01FA">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7B01FA" w:rsidRDefault="007B01FA">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7B01FA" w:rsidRDefault="007B01FA">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2" w:author="Autor" w:initials="A">
    <w:p w14:paraId="3FC31CE1" w14:textId="12299F21" w:rsidR="007B01FA" w:rsidRDefault="007B01FA">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5"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5" w:author="Autor" w:initials="A">
    <w:p w14:paraId="0CDA954C" w14:textId="77777777" w:rsidR="007B01FA" w:rsidRDefault="007B01FA">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36" w:author="Autor" w:initials="A">
    <w:p w14:paraId="7D53E10E" w14:textId="77777777" w:rsidR="007B01FA" w:rsidRDefault="007B01FA">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4" w:author="Autor" w:initials="A">
    <w:p w14:paraId="10F045B9"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6" w:history="1">
        <w:r w:rsidRPr="008C0855">
          <w:rPr>
            <w:rStyle w:val="Hyperlink"/>
            <w:i/>
            <w:iCs/>
          </w:rPr>
          <w:t>art. 29, § 2º, da IN SEGES nº 73, de 30 de setembro de 2022</w:t>
        </w:r>
      </w:hyperlink>
      <w:r>
        <w:rPr>
          <w:i/>
          <w:iCs/>
          <w:color w:val="000000"/>
        </w:rPr>
        <w:t>.</w:t>
      </w:r>
    </w:p>
  </w:comment>
  <w:comment w:id="49" w:author="Autor" w:initials="A">
    <w:p w14:paraId="54360D84" w14:textId="77777777" w:rsidR="007B01FA" w:rsidRDefault="007B01FA">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7"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0" w:author="Autor" w:initials="A">
    <w:p w14:paraId="5648995B" w14:textId="77777777" w:rsidR="007B01FA" w:rsidRDefault="007B01FA">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7B01FA" w:rsidRDefault="007B01FA">
      <w:pPr>
        <w:pStyle w:val="Textodecomentrio"/>
      </w:pPr>
      <w:r>
        <w:rPr>
          <w:b/>
          <w:bCs/>
          <w:i/>
          <w:iCs/>
          <w:color w:val="000000"/>
        </w:rPr>
        <w:t xml:space="preserve">Nota Explicativa 2: </w:t>
      </w:r>
      <w:r>
        <w:rPr>
          <w:i/>
          <w:iCs/>
          <w:color w:val="000000"/>
        </w:rPr>
        <w:t xml:space="preserve">O </w:t>
      </w:r>
      <w:hyperlink r:id="rId1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7B01FA" w:rsidRDefault="007B01FA">
      <w:pPr>
        <w:pStyle w:val="Textodecomentrio"/>
      </w:pPr>
    </w:p>
    <w:p w14:paraId="6EE4C586" w14:textId="77777777" w:rsidR="007B01FA" w:rsidRDefault="007B01FA">
      <w:pPr>
        <w:pStyle w:val="Textodecomentrio"/>
      </w:pPr>
      <w:r>
        <w:rPr>
          <w:i/>
          <w:iCs/>
          <w:color w:val="000000"/>
        </w:rPr>
        <w:t>Se a autoridade tiver optado por exigir garantia de proposta, incluir o seguinte tópico e item:</w:t>
      </w:r>
    </w:p>
    <w:p w14:paraId="597A995E" w14:textId="77777777" w:rsidR="007B01FA" w:rsidRDefault="007B01FA">
      <w:pPr>
        <w:pStyle w:val="Textodecomentrio"/>
      </w:pPr>
      <w:r>
        <w:rPr>
          <w:i/>
          <w:iCs/>
          <w:color w:val="000000"/>
        </w:rPr>
        <w:t>7. DA PRÉ-HABILITAÇÃO (</w:t>
      </w:r>
      <w:hyperlink r:id="rId19" w:anchor="art58" w:history="1">
        <w:r w:rsidRPr="00A915E0">
          <w:rPr>
            <w:rStyle w:val="Hyperlink"/>
            <w:i/>
            <w:iCs/>
          </w:rPr>
          <w:t>art. 58 da Lei n. 14.133/2021</w:t>
        </w:r>
      </w:hyperlink>
      <w:r>
        <w:rPr>
          <w:i/>
          <w:iCs/>
          <w:color w:val="000000"/>
        </w:rPr>
        <w:t>)</w:t>
      </w:r>
    </w:p>
    <w:p w14:paraId="68AB91A0" w14:textId="77777777" w:rsidR="007B01FA" w:rsidRDefault="007B01FA">
      <w:pPr>
        <w:pStyle w:val="Textodecomentrio"/>
      </w:pPr>
      <w:r>
        <w:rPr>
          <w:i/>
          <w:iCs/>
          <w:color w:val="000000"/>
        </w:rPr>
        <w:t>7.1. Será verificado o recolhimento da garantia de proposta.</w:t>
      </w:r>
    </w:p>
  </w:comment>
  <w:comment w:id="52" w:author="Autor" w:initials="A">
    <w:p w14:paraId="3D54E2DF" w14:textId="7D850B62" w:rsidR="007B01FA" w:rsidRDefault="007B01FA">
      <w:pPr>
        <w:pStyle w:val="Textodecomentrio"/>
      </w:pPr>
      <w:r>
        <w:rPr>
          <w:rStyle w:val="Refdecomentrio"/>
        </w:rPr>
        <w:annotationRef/>
      </w:r>
      <w:r>
        <w:rPr>
          <w:b/>
          <w:bCs/>
          <w:i/>
          <w:iCs/>
          <w:color w:val="000000"/>
        </w:rPr>
        <w:t xml:space="preserve">Nota explicativa: </w:t>
      </w:r>
      <w:r>
        <w:rPr>
          <w:i/>
          <w:iCs/>
          <w:color w:val="000000"/>
        </w:rPr>
        <w:t xml:space="preserve">O </w:t>
      </w:r>
      <w:hyperlink r:id="rId2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4" w:author="Autor" w:initials="A">
    <w:p w14:paraId="0E09B4D9"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1" w:history="1">
        <w:r w:rsidRPr="000422A5">
          <w:rPr>
            <w:rStyle w:val="Hyperlink"/>
            <w:i/>
            <w:iCs/>
          </w:rPr>
          <w:t>Decreto nº 10.024/2019</w:t>
        </w:r>
      </w:hyperlink>
      <w:r>
        <w:rPr>
          <w:i/>
          <w:iCs/>
          <w:color w:val="000000"/>
        </w:rPr>
        <w:t>, está em consonância com a novel legislação.</w:t>
      </w:r>
    </w:p>
  </w:comment>
  <w:comment w:id="60" w:author="Autor" w:initials="A">
    <w:p w14:paraId="1C46628A"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2" w:author="Autor" w:initials="A">
    <w:p w14:paraId="00DDC0FC" w14:textId="77777777" w:rsidR="007B01FA" w:rsidRDefault="007B01FA">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2" w:history="1">
        <w:r w:rsidRPr="00EE2A6D">
          <w:rPr>
            <w:rStyle w:val="Hyperlink"/>
            <w:i/>
            <w:iCs/>
          </w:rPr>
          <w:t>§ 2º do artigo 16 da IN SEGES nº 73, de 2022</w:t>
        </w:r>
      </w:hyperlink>
      <w:r>
        <w:rPr>
          <w:i/>
          <w:iCs/>
          <w:color w:val="000000"/>
        </w:rPr>
        <w:t>.</w:t>
      </w:r>
    </w:p>
  </w:comment>
  <w:comment w:id="64" w:author="Autor" w:initials="A">
    <w:p w14:paraId="70229FD0" w14:textId="77777777" w:rsidR="007B01FA" w:rsidRDefault="007B01FA"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7B01FA" w:rsidRDefault="007B01FA"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5" w:author="Autor" w:initials="A">
    <w:p w14:paraId="3F7DDCC0" w14:textId="77777777" w:rsidR="007B01FA" w:rsidRDefault="007B01FA"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6" w:author="Autor" w:initials="A">
    <w:p w14:paraId="5A8A8631" w14:textId="77777777" w:rsidR="007B01FA" w:rsidRDefault="007B01FA"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7" w:author="Autor" w:initials="A">
    <w:p w14:paraId="0F4AFAD8" w14:textId="77777777" w:rsidR="007B01FA" w:rsidRDefault="007B01FA"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8" w:author="Autor" w:initials="A">
    <w:p w14:paraId="2A4F1F54"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4" w:author="Autor" w:initials="A">
    <w:p w14:paraId="28F088C6"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7" w:author="Autor" w:initials="A">
    <w:p w14:paraId="2EBBE96D"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7B01FA" w:rsidRDefault="007B01FA"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7B01FA" w:rsidRDefault="007B01FA"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7B01FA" w:rsidRDefault="007B01FA"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8" w:author="Autor" w:initials="A">
    <w:p w14:paraId="771DC3FF"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7B01FA" w:rsidRDefault="007B01FA"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0" w:author="Autor" w:initials="A">
    <w:p w14:paraId="114F17CE" w14:textId="77777777" w:rsidR="007B01FA" w:rsidRDefault="007B01FA"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1" w:author="Autor" w:initials="A">
    <w:p w14:paraId="22510345" w14:textId="77777777" w:rsidR="007B01FA" w:rsidRDefault="007B01FA"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2" w:author="Autor" w:initials="A">
    <w:p w14:paraId="18F721D8"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4" w:author="Autor" w:initials="A">
    <w:p w14:paraId="5BDA22A6"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5" w:author="Autor" w:initials="A">
    <w:p w14:paraId="5A702992"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7" w:author="Autor" w:initials="A">
    <w:p w14:paraId="1BF7BC21" w14:textId="77777777" w:rsidR="007B01FA" w:rsidRDefault="007B01FA"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7B01FA" w:rsidRDefault="007B01FA"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7B01FA" w:rsidRDefault="007B01FA"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90" w:author="Autor" w:initials="A">
    <w:p w14:paraId="04C03F71" w14:textId="77777777" w:rsidR="007B01FA" w:rsidRDefault="007B01FA"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1" w:author="Autor" w:initials="A">
    <w:p w14:paraId="5E4E8680"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4" w:author="Autor" w:initials="A">
    <w:p w14:paraId="7FBD51B2" w14:textId="77777777" w:rsidR="007B01FA" w:rsidRDefault="007B01FA"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7B01FA" w:rsidRDefault="007B01FA"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5" w:author="Autor" w:initials="A">
    <w:p w14:paraId="5A5AB95C" w14:textId="77777777" w:rsidR="007B01FA" w:rsidRDefault="007B01FA"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8" w:author="Autor" w:initials="A">
    <w:p w14:paraId="6585F5DB" w14:textId="77777777" w:rsidR="007B01FA" w:rsidRDefault="007B01FA"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1" w:author="Autor" w:initials="A">
    <w:p w14:paraId="7529150C"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7B01FA" w:rsidRDefault="007B01FA"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7B01FA" w:rsidRDefault="007B01FA"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05" w:author="Autor" w:initials="A">
    <w:p w14:paraId="51F73043" w14:textId="77777777" w:rsidR="007B01FA" w:rsidRDefault="007B01FA" w:rsidP="0037665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3036B43" w14:textId="77777777" w:rsidR="007B01FA" w:rsidRDefault="007B01FA" w:rsidP="00376653">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C7700C4"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0CDA954C" w15:done="0"/>
  <w15:commentEx w15:paraId="7D53E10E" w15:done="0"/>
  <w15:commentEx w15:paraId="10F045B9" w15:done="0"/>
  <w15:commentEx w15:paraId="54360D84" w15:done="0"/>
  <w15:commentEx w15:paraId="68AB91A0" w15:done="0"/>
  <w15:commentEx w15:paraId="3D54E2DF" w15:done="0"/>
  <w15:commentEx w15:paraId="0E09B4D9"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6585F5DB" w15:done="0"/>
  <w15:commentEx w15:paraId="1B1D66A3" w15:done="0"/>
  <w15:commentEx w15:paraId="13036B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4287" w14:textId="77777777" w:rsidR="007B01FA" w:rsidRDefault="007B01FA">
      <w:r>
        <w:separator/>
      </w:r>
    </w:p>
  </w:endnote>
  <w:endnote w:type="continuationSeparator" w:id="0">
    <w:p w14:paraId="34A65811" w14:textId="77777777" w:rsidR="007B01FA" w:rsidRDefault="007B01FA">
      <w:r>
        <w:continuationSeparator/>
      </w:r>
    </w:p>
  </w:endnote>
  <w:endnote w:type="continuationNotice" w:id="1">
    <w:p w14:paraId="0303F7AB" w14:textId="77777777" w:rsidR="007B01FA" w:rsidRDefault="007B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66883"/>
      <w:docPartObj>
        <w:docPartGallery w:val="Page Numbers (Bottom of Page)"/>
        <w:docPartUnique/>
      </w:docPartObj>
    </w:sdtPr>
    <w:sdtEndPr>
      <w:rPr>
        <w:rFonts w:ascii="Arial" w:hAnsi="Arial" w:cs="Arial"/>
        <w:sz w:val="14"/>
        <w:szCs w:val="14"/>
      </w:rPr>
    </w:sdtEndPr>
    <w:sdtContent>
      <w:p w14:paraId="2CFBF5CA" w14:textId="77777777" w:rsidR="007B01FA" w:rsidRPr="00F218A7" w:rsidRDefault="007B01FA"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7B01FA" w:rsidRPr="00F218A7" w:rsidRDefault="007B01FA"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7B01FA" w:rsidRPr="00F218A7" w:rsidRDefault="007B01FA"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7B01FA" w:rsidRDefault="007B01FA"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C1690">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C1690">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239342FA" w14:textId="72BA74A1" w:rsidR="007B01FA" w:rsidRPr="00244403" w:rsidRDefault="007B01FA" w:rsidP="00EF4A41">
        <w:pPr>
          <w:pStyle w:val="Rodap"/>
          <w:rPr>
            <w:rFonts w:ascii="Arial" w:hAnsi="Arial" w:cs="Arial"/>
            <w:sz w:val="14"/>
            <w:szCs w:val="14"/>
          </w:rPr>
        </w:pPr>
      </w:p>
    </w:sdtContent>
  </w:sdt>
  <w:p w14:paraId="7E6308F2" w14:textId="73E1414E" w:rsidR="007B01FA" w:rsidRPr="00842420" w:rsidRDefault="007B01FA"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3735" w14:textId="77777777" w:rsidR="007B01FA" w:rsidRDefault="007B01FA">
      <w:r>
        <w:separator/>
      </w:r>
    </w:p>
  </w:footnote>
  <w:footnote w:type="continuationSeparator" w:id="0">
    <w:p w14:paraId="404A9474" w14:textId="77777777" w:rsidR="007B01FA" w:rsidRDefault="007B01FA">
      <w:r>
        <w:continuationSeparator/>
      </w:r>
    </w:p>
  </w:footnote>
  <w:footnote w:type="continuationNotice" w:id="1">
    <w:p w14:paraId="6979DE11" w14:textId="77777777" w:rsidR="007B01FA" w:rsidRDefault="007B01FA"/>
  </w:footnote>
  <w:footnote w:id="2">
    <w:p w14:paraId="4D4A4DCF" w14:textId="77777777" w:rsidR="007B01FA" w:rsidRDefault="007B01FA" w:rsidP="004B2146">
      <w:pPr>
        <w:pStyle w:val="ParagraphStyle"/>
        <w:jc w:val="both"/>
        <w:rPr>
          <w:rFonts w:ascii="Times New Roman" w:hAnsi="Times New Roman" w:cs="Times New Roman"/>
          <w:sz w:val="20"/>
          <w:szCs w:val="20"/>
        </w:rPr>
      </w:pPr>
      <w:r>
        <w:rPr>
          <w:rFonts w:ascii="Times New Roman" w:hAnsi="Times New Roman" w:cs="Times New Roman"/>
          <w:sz w:val="20"/>
          <w:szCs w:val="20"/>
          <w:vertAlign w:val="superscript"/>
        </w:rPr>
        <w:footnoteRef/>
      </w:r>
      <w:r>
        <w:rPr>
          <w:rFonts w:ascii="Times New Roman" w:hAnsi="Times New Roman" w:cs="Times New Roman"/>
          <w:sz w:val="20"/>
          <w:szCs w:val="20"/>
        </w:rPr>
        <w:t xml:space="preserve"> A ausência de consórcio não trará prejuízos à competitividade do certame, visto que, em regra, a formação de consórcios é admitida quando o objeto a ser licitado envolve questões de alta complexidade ou de relevante vulto, em que empresas, isoladamente, não teriam condições de suprir os requisitos de habilitação do edital. O objeto da licitação pode ser fornecido por diversas empresas do mercado. Nessa situação, caso a participação de consórcio fosse permitida, estaria limitando a concorrência, pois as empresas poderiam deixar de se concorrentes com objetivo de se unir, reduzindo a oportunidade de oferta de um preço mais justo pelo serviço.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7B01FA" w:rsidRDefault="007B01FA"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B1BFD4D">
              <wp:simplePos x="0" y="0"/>
              <wp:positionH relativeFrom="column">
                <wp:posOffset>4743450</wp:posOffset>
              </wp:positionH>
              <wp:positionV relativeFrom="paragraph">
                <wp:posOffset>-162560</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7B01FA" w:rsidRDefault="007B01FA" w:rsidP="00F218A7">
                          <w:pPr>
                            <w:jc w:val="center"/>
                          </w:pPr>
                          <w:r>
                            <w:rPr>
                              <w:rFonts w:ascii="Century Gothic" w:hAnsi="Century Gothic"/>
                              <w:noProof/>
                            </w:rPr>
                            <w:drawing>
                              <wp:inline distT="0" distB="0" distL="0" distR="0" wp14:anchorId="2950E91E" wp14:editId="200BDF9E">
                                <wp:extent cx="1343025" cy="1219200"/>
                                <wp:effectExtent l="0" t="0" r="952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" fillcolor="white [3201]" stroked="f" strokeweight=".5pt">
              <v:textbox>
                <w:txbxContent>
                  <w:p w14:paraId="230F443A" w14:textId="77777777" w:rsidR="0016711E" w:rsidRDefault="0016711E" w:rsidP="00F218A7">
                    <w:pPr>
                      <w:jc w:val="center"/>
                    </w:pPr>
                    <w:r>
                      <w:rPr>
                        <w:rFonts w:ascii="Century Gothic" w:hAnsi="Century Gothic"/>
                        <w:noProof/>
                      </w:rPr>
                      <w:drawing>
                        <wp:inline distT="0" distB="0" distL="0" distR="0" wp14:anchorId="2950E91E" wp14:editId="200BDF9E">
                          <wp:extent cx="1343025" cy="1219200"/>
                          <wp:effectExtent l="0" t="0" r="952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18" name="Imagem 18"/>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7B01FA" w:rsidRPr="00F218A7" w:rsidRDefault="007B01FA"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7B01FA" w:rsidRPr="00CA221A" w:rsidRDefault="007B01FA"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7B01FA" w:rsidRDefault="007B01FA"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7B01FA" w:rsidRDefault="007B01FA" w:rsidP="00F218A7">
    <w:pPr>
      <w:pStyle w:val="SemEspaamento"/>
      <w:rPr>
        <w:rFonts w:ascii="Arial Narrow" w:hAnsi="Arial Narrow"/>
        <w:sz w:val="18"/>
      </w:rPr>
    </w:pPr>
  </w:p>
  <w:p w14:paraId="43864C24" w14:textId="77777777" w:rsidR="007B01FA" w:rsidRDefault="007B01FA"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7BAC7" w14:textId="77777777" w:rsidR="007B01FA" w:rsidRDefault="007B01FA">
    <w:pPr>
      <w:pStyle w:val="Cabealho"/>
      <w:rPr>
        <w:noProof/>
      </w:rPr>
    </w:pPr>
  </w:p>
  <w:p w14:paraId="641531FE" w14:textId="39573FF5" w:rsidR="007B01FA" w:rsidRDefault="007B01FA"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7B01FA" w:rsidRDefault="007B01FA" w:rsidP="00F218A7">
                          <w:pPr>
                            <w:jc w:val="center"/>
                          </w:pPr>
                          <w:r>
                            <w:rPr>
                              <w:rFonts w:ascii="Century Gothic" w:hAnsi="Century Gothic"/>
                              <w:noProof/>
                            </w:rPr>
                            <w:drawing>
                              <wp:inline distT="0" distB="0" distL="0" distR="0" wp14:anchorId="35236CAE" wp14:editId="2B0D1BA4">
                                <wp:extent cx="1343025" cy="121920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16711E" w:rsidRDefault="0016711E" w:rsidP="00F218A7">
                    <w:pPr>
                      <w:jc w:val="center"/>
                    </w:pPr>
                    <w:r>
                      <w:rPr>
                        <w:rFonts w:ascii="Century Gothic" w:hAnsi="Century Gothic"/>
                        <w:noProof/>
                      </w:rPr>
                      <w:drawing>
                        <wp:inline distT="0" distB="0" distL="0" distR="0" wp14:anchorId="35236CAE" wp14:editId="2B0D1BA4">
                          <wp:extent cx="1343025" cy="121920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7B01FA" w:rsidRDefault="007B01FA"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19" name="Imagem 19"/>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7B01FA" w:rsidRPr="00CA221A" w:rsidRDefault="007B01FA"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7B01FA" w:rsidRPr="00CA221A" w:rsidRDefault="007B01FA"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7B01FA" w:rsidRPr="00F218A7" w:rsidRDefault="007B01FA"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7B01FA" w:rsidRDefault="007B01F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3"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6"/>
  </w:num>
  <w:num w:numId="4">
    <w:abstractNumId w:val="17"/>
  </w:num>
  <w:num w:numId="5">
    <w:abstractNumId w:val="10"/>
  </w:num>
  <w:num w:numId="6">
    <w:abstractNumId w:val="7"/>
  </w:num>
  <w:num w:numId="7">
    <w:abstractNumId w:val="11"/>
  </w:num>
  <w:num w:numId="8">
    <w:abstractNumId w:val="14"/>
  </w:num>
  <w:num w:numId="9">
    <w:abstractNumId w:val="6"/>
  </w:num>
  <w:num w:numId="10">
    <w:abstractNumId w:val="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2"/>
  </w:num>
  <w:num w:numId="13">
    <w:abstractNumId w:val="1"/>
  </w:num>
  <w:num w:numId="14">
    <w:abstractNumId w:val="2"/>
  </w:num>
  <w:num w:numId="15">
    <w:abstractNumId w:val="3"/>
  </w:num>
  <w:num w:numId="16">
    <w:abstractNumId w:val="1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11E"/>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589"/>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1FA"/>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5CA"/>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492"/>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690"/>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19/Decreto/D1002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microsoft.com/office/2016/09/relationships/commentsIds" Target="commentsIds.xm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25art159"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theme" Target="theme/theme1.xml"/><Relationship Id="rId11" Type="http://schemas.openxmlformats.org/officeDocument/2006/relationships/endnotes" Target="endnotes.xm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empresas-e-negocios/pt-br/empreendedo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eader" Target="header1.xm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gov.br/compras/pt-br/acesso-a-informacao/legislacao/instrucoes-normativas/instrucao-normativa-seges-me-no-26-de-13-de-abril-de-2022"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itaunadosul.pr.gov.br"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glossaryDocument" Target="glossary/document.xm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licitacao@itaunadosul.pr.gov.br" TargetMode="External"/><Relationship Id="rId72" Type="http://schemas.openxmlformats.org/officeDocument/2006/relationships/hyperlink" Target="https://www.planalto.gov.br/ccivil_03/_ato2011-2014/2013/lei/l12846.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99DD5FDBD3D94C48903597A2A1B2E5B6"/>
        <w:category>
          <w:name w:val="Geral"/>
          <w:gallery w:val="placeholder"/>
        </w:category>
        <w:types>
          <w:type w:val="bbPlcHdr"/>
        </w:types>
        <w:behaviors>
          <w:behavior w:val="content"/>
        </w:behaviors>
        <w:guid w:val="{037F912A-7131-437B-89CD-A83DEB1744B5}"/>
      </w:docPartPr>
      <w:docPartBody>
        <w:p w:rsidR="00286FA3" w:rsidRDefault="00286FA3" w:rsidP="00286FA3">
          <w:pPr>
            <w:pStyle w:val="99DD5FDBD3D94C48903597A2A1B2E5B6"/>
          </w:pPr>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0CD6EEE7999B44E6A3F8E2E57E465A72"/>
        <w:category>
          <w:name w:val="Geral"/>
          <w:gallery w:val="placeholder"/>
        </w:category>
        <w:types>
          <w:type w:val="bbPlcHdr"/>
        </w:types>
        <w:behaviors>
          <w:behavior w:val="content"/>
        </w:behaviors>
        <w:guid w:val="{87277C08-991C-468C-A271-42C45C60803C}"/>
      </w:docPartPr>
      <w:docPartBody>
        <w:p w:rsidR="00286FA3" w:rsidRDefault="00286FA3">
          <w:r w:rsidRPr="00415CE8">
            <w:rPr>
              <w:rStyle w:val="TextodoEspaoReservado"/>
            </w:rPr>
            <w:t>[Categoria]</w:t>
          </w:r>
        </w:p>
      </w:docPartBody>
    </w:docPart>
    <w:docPart>
      <w:docPartPr>
        <w:name w:val="483109EDAC4C4A33B1CEDE5C8E37F2B6"/>
        <w:category>
          <w:name w:val="Geral"/>
          <w:gallery w:val="placeholder"/>
        </w:category>
        <w:types>
          <w:type w:val="bbPlcHdr"/>
        </w:types>
        <w:behaviors>
          <w:behavior w:val="content"/>
        </w:behaviors>
        <w:guid w:val="{9256C59E-BC53-439D-A45C-12DD965235B8}"/>
      </w:docPartPr>
      <w:docPartBody>
        <w:p w:rsidR="00286FA3" w:rsidRDefault="00286FA3">
          <w:r w:rsidRPr="00415CE8">
            <w:rPr>
              <w:rStyle w:val="TextodoEspaoReservado"/>
            </w:rPr>
            <w:t>[Comentários]</w:t>
          </w:r>
        </w:p>
      </w:docPartBody>
    </w:docPart>
    <w:docPart>
      <w:docPartPr>
        <w:name w:val="BAE75C71B955476DBC9FBAA40B4A84A7"/>
        <w:category>
          <w:name w:val="Geral"/>
          <w:gallery w:val="placeholder"/>
        </w:category>
        <w:types>
          <w:type w:val="bbPlcHdr"/>
        </w:types>
        <w:behaviors>
          <w:behavior w:val="content"/>
        </w:behaviors>
        <w:guid w:val="{9C58F91E-033C-434B-92F2-0ECDCE8C4538}"/>
      </w:docPartPr>
      <w:docPartBody>
        <w:p w:rsidR="00286FA3" w:rsidRDefault="00286FA3">
          <w:r w:rsidRPr="00415CE8">
            <w:rPr>
              <w:rStyle w:val="TextodoEspaoReservado"/>
            </w:rPr>
            <w:t>[Comentários]</w:t>
          </w:r>
        </w:p>
      </w:docPartBody>
    </w:docPart>
    <w:docPart>
      <w:docPartPr>
        <w:name w:val="418FFD5AB78D4F8A9FE2924320D1ACA8"/>
        <w:category>
          <w:name w:val="Geral"/>
          <w:gallery w:val="placeholder"/>
        </w:category>
        <w:types>
          <w:type w:val="bbPlcHdr"/>
        </w:types>
        <w:behaviors>
          <w:behavior w:val="content"/>
        </w:behaviors>
        <w:guid w:val="{C12FDF11-568C-427A-8FCC-2FB26367FA4F}"/>
      </w:docPartPr>
      <w:docPartBody>
        <w:p w:rsidR="00286FA3" w:rsidRDefault="00286FA3">
          <w:r w:rsidRPr="00415CE8">
            <w:rPr>
              <w:rStyle w:val="TextodoEspaoReservado"/>
            </w:rPr>
            <w:t>[Data de Publicação]</w:t>
          </w:r>
        </w:p>
      </w:docPartBody>
    </w:docPart>
    <w:docPart>
      <w:docPartPr>
        <w:name w:val="2A549219E9FB4A7296A6A03C35314C71"/>
        <w:category>
          <w:name w:val="Geral"/>
          <w:gallery w:val="placeholder"/>
        </w:category>
        <w:types>
          <w:type w:val="bbPlcHdr"/>
        </w:types>
        <w:behaviors>
          <w:behavior w:val="content"/>
        </w:behaviors>
        <w:guid w:val="{DFEAE1A1-7575-4EC4-BAD7-E5EF4297DB59}"/>
      </w:docPartPr>
      <w:docPartBody>
        <w:p w:rsidR="00286FA3" w:rsidRDefault="00286FA3">
          <w:r w:rsidRPr="00415CE8">
            <w:rPr>
              <w:rStyle w:val="TextodoEspaoReservado"/>
            </w:rPr>
            <w:t>[Data de Publicação]</w:t>
          </w:r>
        </w:p>
      </w:docPartBody>
    </w:docPart>
    <w:docPart>
      <w:docPartPr>
        <w:name w:val="F5B8BE753E4149DA9397B6980B992AFC"/>
        <w:category>
          <w:name w:val="Geral"/>
          <w:gallery w:val="placeholder"/>
        </w:category>
        <w:types>
          <w:type w:val="bbPlcHdr"/>
        </w:types>
        <w:behaviors>
          <w:behavior w:val="content"/>
        </w:behaviors>
        <w:guid w:val="{626F55D5-AE54-427A-B075-15E561F38984}"/>
      </w:docPartPr>
      <w:docPartBody>
        <w:p w:rsidR="00286FA3" w:rsidRDefault="00286FA3">
          <w:r w:rsidRPr="00415CE8">
            <w:rPr>
              <w:rStyle w:val="TextodoEspaoReservado"/>
            </w:rPr>
            <w:t>[Email da Empresa]</w:t>
          </w:r>
        </w:p>
      </w:docPartBody>
    </w:docPart>
    <w:docPart>
      <w:docPartPr>
        <w:name w:val="8CF65C742C214F3CAB4C2099DAB7ACC2"/>
        <w:category>
          <w:name w:val="Geral"/>
          <w:gallery w:val="placeholder"/>
        </w:category>
        <w:types>
          <w:type w:val="bbPlcHdr"/>
        </w:types>
        <w:behaviors>
          <w:behavior w:val="content"/>
        </w:behaviors>
        <w:guid w:val="{F7C6FA27-45B7-4B2B-862D-E0652DBB140A}"/>
      </w:docPartPr>
      <w:docPartBody>
        <w:p w:rsidR="00286FA3" w:rsidRDefault="00286FA3">
          <w:r w:rsidRPr="00415CE8">
            <w:rPr>
              <w:rStyle w:val="TextodoEspaoReservado"/>
            </w:rPr>
            <w:t>[Email da Empresa]</w:t>
          </w:r>
        </w:p>
      </w:docPartBody>
    </w:docPart>
    <w:docPart>
      <w:docPartPr>
        <w:name w:val="4EC6364C8BE844D293A3624013DED5B3"/>
        <w:category>
          <w:name w:val="Geral"/>
          <w:gallery w:val="placeholder"/>
        </w:category>
        <w:types>
          <w:type w:val="bbPlcHdr"/>
        </w:types>
        <w:behaviors>
          <w:behavior w:val="content"/>
        </w:behaviors>
        <w:guid w:val="{E79AAF2B-B323-4A07-9A86-E0EF40180DCE}"/>
      </w:docPartPr>
      <w:docPartBody>
        <w:p w:rsidR="00286FA3" w:rsidRDefault="00286FA3">
          <w:r w:rsidRPr="00415CE8">
            <w:rPr>
              <w:rStyle w:val="TextodoEspaoReservado"/>
            </w:rPr>
            <w:t>[Data de Publicação]</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D2A5D22BDFE42B99E9F94CB8CCE9DC5"/>
        <w:category>
          <w:name w:val="Geral"/>
          <w:gallery w:val="placeholder"/>
        </w:category>
        <w:types>
          <w:type w:val="bbPlcHdr"/>
        </w:types>
        <w:behaviors>
          <w:behavior w:val="content"/>
        </w:behaviors>
        <w:guid w:val="{727B5F3D-5F9A-47AB-9766-DE9EE9EC3245}"/>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4C5784"/>
    <w:rsid w:val="001767FA"/>
    <w:rsid w:val="00286FA3"/>
    <w:rsid w:val="003021B6"/>
    <w:rsid w:val="004C5784"/>
    <w:rsid w:val="009903AA"/>
    <w:rsid w:val="009E6B8B"/>
    <w:rsid w:val="00D34BFE"/>
    <w:rsid w:val="00D94DE6"/>
    <w:rsid w:val="00F35C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9903AA"/>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Bruno Carrilho/Vilson Miranda</PublishDate>
  <Abstract/>
  <CompanyAddress/>
  <CompanyPhone>013/2023</CompanyPhone>
  <CompanyFax/>
  <CompanyEmail>R$ 89.100,00</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purl.org/dc/terms/"/>
    <ds:schemaRef ds:uri="http://purl.org/dc/dcmitype/"/>
    <ds:schemaRef ds:uri="8ce77f6a-f1fb-45c7-a4e1-13af6ce189a7"/>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feb27506-d0cb-4764-903f-1304ed79efc7"/>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F2FDE5F-38F0-495F-8F0B-74C8445D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15007</Words>
  <Characters>81040</Characters>
  <Application>Microsoft Office Word</Application>
  <DocSecurity>0</DocSecurity>
  <Lines>675</Lines>
  <Paragraphs>191</Paragraphs>
  <ScaleCrop>false</ScaleCrop>
  <HeadingPairs>
    <vt:vector size="2" baseType="variant">
      <vt:variant>
        <vt:lpstr>Título</vt:lpstr>
      </vt:variant>
      <vt:variant>
        <vt:i4>1</vt:i4>
      </vt:variant>
    </vt:vector>
  </HeadingPairs>
  <TitlesOfParts>
    <vt:vector size="1" baseType="lpstr">
      <vt:lpstr>CONTRATAÇÃO DE EMPRESA PARA O FORNECIMENTO DE PLACAS DE SINALIZAÇÃO</vt:lpstr>
    </vt:vector>
  </TitlesOfParts>
  <Manager/>
  <Company/>
  <LinksUpToDate>false</LinksUpToDate>
  <CharactersWithSpaces>95856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CONTRATAÇÃO DE EMPRESA PARA O FORNECIMENTO DE PLACAS DE SINALIZAÇÃO</dc:title>
  <dc:subject>002/2023</dc:subject>
  <dc:creator/>
  <cp:keywords/>
  <dc:description>Secretaria de Infraestrutura e Desenvolvimento Econômico | Telefone 0xx44) 3436- 1087 | e-mail: planejamento@itaunadosul.pr.gov.br</dc:description>
  <cp:lastModifiedBy/>
  <cp:revision>1</cp:revision>
  <dcterms:created xsi:type="dcterms:W3CDTF">2023-03-06T14:28:00Z</dcterms:created>
  <dcterms:modified xsi:type="dcterms:W3CDTF">2023-03-06T14:28:00Z</dcterms:modified>
  <cp:category>A contratação do objeto se faz necessário para manter o usuário informado sobre as restrições, obrigações, no uso das vias. Ainda cabe a ressalva de que necessito de placas para sinalizar e orientar usuários que transitam próximo ao emissário construído recentemente no Conjunto Colibri, pois nele recebe toda a água do conjunto e sabe-se que nos primeiros meses do ano nosso município possuí precipitações climáticas mais rigorosas o que aumenta o risco de acidentes. Também se faz necessário a substituição de tubulação que já estão instaladas, porém em estado de deterioração, e instalação de placas indicativas e informativas</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